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8"/>
        <w:ind w:left="100" w:right="0" w:firstLine="0"/>
        <w:jc w:val="left"/>
        <w:rPr>
          <w:b/>
          <w:sz w:val="20"/>
        </w:rPr>
      </w:pPr>
      <w:r>
        <w:rPr>
          <w:sz w:val="20"/>
        </w:rPr>
        <w:t>Akston</w:t>
      </w:r>
      <w:r>
        <w:rPr>
          <w:spacing w:val="-6"/>
          <w:sz w:val="20"/>
        </w:rPr>
        <w:t> </w:t>
      </w:r>
      <w:r>
        <w:rPr>
          <w:sz w:val="20"/>
        </w:rPr>
        <w:t>Biosciences</w:t>
      </w:r>
      <w:r>
        <w:rPr>
          <w:spacing w:val="-6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immediate</w:t>
      </w:r>
      <w:r>
        <w:rPr>
          <w:spacing w:val="-6"/>
          <w:sz w:val="20"/>
        </w:rPr>
        <w:t> </w:t>
      </w:r>
      <w:r>
        <w:rPr>
          <w:sz w:val="20"/>
        </w:rPr>
        <w:t>opening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b/>
          <w:sz w:val="20"/>
        </w:rPr>
        <w:t>Quality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Control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Associate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I/II</w:t>
      </w:r>
      <w:r>
        <w:rPr>
          <w:sz w:val="20"/>
        </w:rPr>
        <w:t>,</w:t>
      </w:r>
      <w:r>
        <w:rPr>
          <w:spacing w:val="-7"/>
          <w:sz w:val="20"/>
        </w:rPr>
        <w:t> </w:t>
      </w:r>
      <w:r>
        <w:rPr>
          <w:b/>
          <w:sz w:val="20"/>
        </w:rPr>
        <w:t>Raw</w:t>
      </w:r>
      <w:r>
        <w:rPr>
          <w:b/>
          <w:spacing w:val="-5"/>
          <w:sz w:val="20"/>
        </w:rPr>
        <w:t> </w:t>
      </w:r>
      <w:r>
        <w:rPr>
          <w:b/>
          <w:spacing w:val="-2"/>
          <w:sz w:val="20"/>
        </w:rPr>
        <w:t>Materials</w:t>
      </w:r>
    </w:p>
    <w:p>
      <w:pPr>
        <w:pStyle w:val="BodyText"/>
        <w:ind w:left="0" w:firstLine="0"/>
        <w:rPr>
          <w:b/>
          <w:sz w:val="22"/>
        </w:rPr>
      </w:pPr>
    </w:p>
    <w:p>
      <w:pPr>
        <w:pStyle w:val="Heading1"/>
        <w:tabs>
          <w:tab w:pos="1900" w:val="left" w:leader="none"/>
        </w:tabs>
        <w:spacing w:before="141"/>
      </w:pPr>
      <w:r>
        <w:rPr>
          <w:spacing w:val="-2"/>
        </w:rPr>
        <w:t>Title</w:t>
      </w:r>
      <w:r>
        <w:rPr/>
        <w:tab/>
        <w:t>Quality</w:t>
      </w:r>
      <w:r>
        <w:rPr>
          <w:spacing w:val="-9"/>
        </w:rPr>
        <w:t> </w:t>
      </w:r>
      <w:r>
        <w:rPr/>
        <w:t>Control</w:t>
      </w:r>
      <w:r>
        <w:rPr>
          <w:spacing w:val="-9"/>
        </w:rPr>
        <w:t> </w:t>
      </w:r>
      <w:r>
        <w:rPr/>
        <w:t>Associate</w:t>
      </w:r>
      <w:r>
        <w:rPr>
          <w:spacing w:val="-3"/>
        </w:rPr>
        <w:t> </w:t>
      </w:r>
      <w:r>
        <w:rPr/>
        <w:t>I/II,</w:t>
      </w:r>
      <w:r>
        <w:rPr>
          <w:spacing w:val="-9"/>
        </w:rPr>
        <w:t> </w:t>
      </w:r>
      <w:r>
        <w:rPr/>
        <w:t>Raw</w:t>
      </w:r>
      <w:r>
        <w:rPr>
          <w:spacing w:val="-8"/>
        </w:rPr>
        <w:t> </w:t>
      </w:r>
      <w:r>
        <w:rPr>
          <w:spacing w:val="-2"/>
        </w:rPr>
        <w:t>Materials</w:t>
      </w:r>
    </w:p>
    <w:p>
      <w:pPr>
        <w:pStyle w:val="BodyText"/>
        <w:spacing w:before="9"/>
        <w:ind w:left="0" w:firstLine="0"/>
        <w:rPr>
          <w:b/>
          <w:sz w:val="15"/>
        </w:rPr>
      </w:pPr>
    </w:p>
    <w:p>
      <w:pPr>
        <w:spacing w:after="0"/>
        <w:rPr>
          <w:sz w:val="15"/>
        </w:rPr>
        <w:sectPr>
          <w:headerReference w:type="default" r:id="rId5"/>
          <w:type w:val="continuous"/>
          <w:pgSz w:w="12240" w:h="15840"/>
          <w:pgMar w:header="330" w:footer="0" w:top="1620" w:bottom="280" w:left="1340" w:right="1320"/>
          <w:pgNumType w:start="1"/>
        </w:sectPr>
      </w:pPr>
    </w:p>
    <w:p>
      <w:pPr>
        <w:spacing w:before="93"/>
        <w:ind w:left="100" w:right="0" w:firstLine="0"/>
        <w:jc w:val="left"/>
        <w:rPr>
          <w:b/>
          <w:sz w:val="20"/>
        </w:rPr>
      </w:pPr>
      <w:r>
        <w:rPr>
          <w:b/>
          <w:color w:val="333333"/>
          <w:sz w:val="20"/>
        </w:rPr>
        <w:t>Primary</w:t>
      </w:r>
      <w:r>
        <w:rPr>
          <w:b/>
          <w:color w:val="333333"/>
          <w:spacing w:val="-10"/>
          <w:sz w:val="20"/>
        </w:rPr>
        <w:t> </w:t>
      </w:r>
      <w:r>
        <w:rPr>
          <w:b/>
          <w:color w:val="333333"/>
          <w:spacing w:val="-2"/>
          <w:sz w:val="20"/>
        </w:rPr>
        <w:t>Duties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461" w:val="left" w:leader="none"/>
        </w:tabs>
        <w:spacing w:line="264" w:lineRule="auto" w:before="184" w:after="0"/>
        <w:ind w:left="460" w:right="474" w:hanging="360"/>
        <w:jc w:val="left"/>
        <w:rPr>
          <w:sz w:val="20"/>
        </w:rPr>
      </w:pPr>
      <w:r>
        <w:rPr>
          <w:color w:val="333333"/>
          <w:sz w:val="20"/>
        </w:rPr>
        <w:t>Responsible</w:t>
      </w:r>
      <w:r>
        <w:rPr>
          <w:color w:val="333333"/>
          <w:spacing w:val="-6"/>
          <w:sz w:val="20"/>
        </w:rPr>
        <w:t> </w:t>
      </w:r>
      <w:r>
        <w:rPr>
          <w:color w:val="333333"/>
          <w:sz w:val="20"/>
        </w:rPr>
        <w:t>for</w:t>
      </w:r>
      <w:r>
        <w:rPr>
          <w:color w:val="333333"/>
          <w:spacing w:val="-4"/>
          <w:sz w:val="20"/>
        </w:rPr>
        <w:t> </w:t>
      </w:r>
      <w:r>
        <w:rPr>
          <w:color w:val="333333"/>
          <w:sz w:val="20"/>
        </w:rPr>
        <w:t>routine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and</w:t>
      </w:r>
      <w:r>
        <w:rPr>
          <w:color w:val="333333"/>
          <w:spacing w:val="-4"/>
          <w:sz w:val="20"/>
        </w:rPr>
        <w:t> </w:t>
      </w:r>
      <w:r>
        <w:rPr>
          <w:color w:val="333333"/>
          <w:sz w:val="20"/>
        </w:rPr>
        <w:t>non-routine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testing</w:t>
      </w:r>
      <w:r>
        <w:rPr>
          <w:color w:val="333333"/>
          <w:spacing w:val="-4"/>
          <w:sz w:val="20"/>
        </w:rPr>
        <w:t> </w:t>
      </w:r>
      <w:r>
        <w:rPr>
          <w:color w:val="333333"/>
          <w:sz w:val="20"/>
        </w:rPr>
        <w:t>of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incoming</w:t>
      </w:r>
      <w:r>
        <w:rPr>
          <w:color w:val="333333"/>
          <w:spacing w:val="-6"/>
          <w:sz w:val="20"/>
        </w:rPr>
        <w:t> </w:t>
      </w:r>
      <w:r>
        <w:rPr>
          <w:color w:val="333333"/>
          <w:sz w:val="20"/>
        </w:rPr>
        <w:t>and</w:t>
      </w:r>
      <w:r>
        <w:rPr>
          <w:color w:val="333333"/>
          <w:spacing w:val="-4"/>
          <w:sz w:val="20"/>
        </w:rPr>
        <w:t> </w:t>
      </w:r>
      <w:r>
        <w:rPr>
          <w:color w:val="333333"/>
          <w:sz w:val="20"/>
        </w:rPr>
        <w:t>Akston</w:t>
      </w:r>
      <w:r>
        <w:rPr>
          <w:color w:val="333333"/>
          <w:spacing w:val="-6"/>
          <w:sz w:val="20"/>
        </w:rPr>
        <w:t> </w:t>
      </w:r>
      <w:r>
        <w:rPr>
          <w:color w:val="333333"/>
          <w:sz w:val="20"/>
        </w:rPr>
        <w:t>made raw</w:t>
      </w:r>
      <w:r>
        <w:rPr>
          <w:color w:val="333333"/>
          <w:spacing w:val="-4"/>
          <w:sz w:val="20"/>
        </w:rPr>
        <w:t> </w:t>
      </w:r>
      <w:r>
        <w:rPr>
          <w:color w:val="333333"/>
          <w:sz w:val="20"/>
        </w:rPr>
        <w:t>materials</w:t>
      </w:r>
      <w:r>
        <w:rPr>
          <w:color w:val="333333"/>
          <w:spacing w:val="-3"/>
          <w:sz w:val="20"/>
        </w:rPr>
        <w:t> </w:t>
      </w:r>
      <w:r>
        <w:rPr>
          <w:color w:val="333333"/>
          <w:sz w:val="20"/>
        </w:rPr>
        <w:t>and</w:t>
      </w:r>
      <w:r>
        <w:rPr>
          <w:color w:val="333333"/>
          <w:spacing w:val="-4"/>
          <w:sz w:val="20"/>
        </w:rPr>
        <w:t> </w:t>
      </w:r>
      <w:r>
        <w:rPr>
          <w:color w:val="333333"/>
          <w:sz w:val="20"/>
        </w:rPr>
        <w:t>in-process</w:t>
      </w:r>
      <w:r>
        <w:rPr>
          <w:color w:val="333333"/>
          <w:spacing w:val="-3"/>
          <w:sz w:val="20"/>
        </w:rPr>
        <w:t> </w:t>
      </w:r>
      <w:r>
        <w:rPr>
          <w:color w:val="333333"/>
          <w:sz w:val="20"/>
        </w:rPr>
        <w:t>materials</w:t>
      </w:r>
      <w:r>
        <w:rPr>
          <w:color w:val="333333"/>
          <w:spacing w:val="-3"/>
          <w:sz w:val="20"/>
        </w:rPr>
        <w:t> </w:t>
      </w:r>
      <w:r>
        <w:rPr>
          <w:color w:val="333333"/>
          <w:sz w:val="20"/>
        </w:rPr>
        <w:t>in</w:t>
      </w:r>
      <w:r>
        <w:rPr>
          <w:color w:val="333333"/>
          <w:spacing w:val="-4"/>
          <w:sz w:val="20"/>
        </w:rPr>
        <w:t> </w:t>
      </w:r>
      <w:r>
        <w:rPr>
          <w:color w:val="333333"/>
          <w:sz w:val="20"/>
        </w:rPr>
        <w:t>accordance</w:t>
      </w:r>
      <w:r>
        <w:rPr>
          <w:color w:val="333333"/>
          <w:spacing w:val="-2"/>
          <w:sz w:val="20"/>
        </w:rPr>
        <w:t> </w:t>
      </w:r>
      <w:r>
        <w:rPr>
          <w:color w:val="333333"/>
          <w:sz w:val="20"/>
        </w:rPr>
        <w:t>with</w:t>
      </w:r>
      <w:r>
        <w:rPr>
          <w:color w:val="333333"/>
          <w:spacing w:val="-4"/>
          <w:sz w:val="20"/>
        </w:rPr>
        <w:t> </w:t>
      </w:r>
      <w:r>
        <w:rPr>
          <w:color w:val="333333"/>
          <w:sz w:val="20"/>
        </w:rPr>
        <w:t>GxP</w:t>
      </w:r>
      <w:r>
        <w:rPr>
          <w:color w:val="333333"/>
          <w:spacing w:val="-2"/>
          <w:sz w:val="20"/>
        </w:rPr>
        <w:t> </w:t>
      </w:r>
      <w:r>
        <w:rPr>
          <w:color w:val="333333"/>
          <w:sz w:val="20"/>
        </w:rPr>
        <w:t>protocols</w:t>
      </w:r>
      <w:r>
        <w:rPr>
          <w:color w:val="333333"/>
          <w:spacing w:val="-3"/>
          <w:sz w:val="20"/>
        </w:rPr>
        <w:t> </w:t>
      </w:r>
      <w:r>
        <w:rPr>
          <w:color w:val="333333"/>
          <w:sz w:val="20"/>
        </w:rPr>
        <w:t>and SOPs. This may include, but is not limited to, pH, conductivity, osmolality, endotoxin, and appearance testing.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61" w:lineRule="auto" w:before="78" w:after="0"/>
        <w:ind w:left="460" w:right="919" w:hanging="360"/>
        <w:jc w:val="both"/>
        <w:rPr>
          <w:sz w:val="20"/>
        </w:rPr>
      </w:pPr>
      <w:r>
        <w:rPr>
          <w:color w:val="333333"/>
          <w:sz w:val="20"/>
        </w:rPr>
        <w:t>Responsible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for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the</w:t>
      </w:r>
      <w:r>
        <w:rPr>
          <w:color w:val="333333"/>
          <w:spacing w:val="-4"/>
          <w:sz w:val="20"/>
        </w:rPr>
        <w:t> </w:t>
      </w:r>
      <w:r>
        <w:rPr>
          <w:color w:val="333333"/>
          <w:sz w:val="20"/>
        </w:rPr>
        <w:t>daily</w:t>
      </w:r>
      <w:r>
        <w:rPr>
          <w:color w:val="333333"/>
          <w:spacing w:val="-4"/>
          <w:sz w:val="20"/>
        </w:rPr>
        <w:t> </w:t>
      </w:r>
      <w:r>
        <w:rPr>
          <w:color w:val="333333"/>
          <w:sz w:val="20"/>
        </w:rPr>
        <w:t>GMP</w:t>
      </w:r>
      <w:r>
        <w:rPr>
          <w:color w:val="333333"/>
          <w:spacing w:val="-6"/>
          <w:sz w:val="20"/>
        </w:rPr>
        <w:t> </w:t>
      </w:r>
      <w:r>
        <w:rPr>
          <w:color w:val="333333"/>
          <w:sz w:val="20"/>
        </w:rPr>
        <w:t>receipt,</w:t>
      </w:r>
      <w:r>
        <w:rPr>
          <w:color w:val="333333"/>
          <w:spacing w:val="-3"/>
          <w:sz w:val="20"/>
        </w:rPr>
        <w:t> </w:t>
      </w:r>
      <w:r>
        <w:rPr>
          <w:color w:val="333333"/>
          <w:sz w:val="20"/>
        </w:rPr>
        <w:t>quarantine,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and/or</w:t>
      </w:r>
      <w:r>
        <w:rPr>
          <w:color w:val="333333"/>
          <w:spacing w:val="-4"/>
          <w:sz w:val="20"/>
        </w:rPr>
        <w:t> </w:t>
      </w:r>
      <w:r>
        <w:rPr>
          <w:color w:val="333333"/>
          <w:sz w:val="20"/>
        </w:rPr>
        <w:t>release</w:t>
      </w:r>
      <w:r>
        <w:rPr>
          <w:color w:val="333333"/>
          <w:spacing w:val="-3"/>
          <w:sz w:val="20"/>
        </w:rPr>
        <w:t> </w:t>
      </w:r>
      <w:r>
        <w:rPr>
          <w:color w:val="333333"/>
          <w:sz w:val="20"/>
        </w:rPr>
        <w:t>of</w:t>
      </w:r>
      <w:r>
        <w:rPr>
          <w:color w:val="333333"/>
          <w:spacing w:val="-6"/>
          <w:sz w:val="20"/>
        </w:rPr>
        <w:t> </w:t>
      </w:r>
      <w:r>
        <w:rPr>
          <w:color w:val="333333"/>
          <w:sz w:val="20"/>
        </w:rPr>
        <w:t>raw materials</w:t>
      </w:r>
      <w:r>
        <w:rPr>
          <w:color w:val="333333"/>
          <w:spacing w:val="-1"/>
          <w:sz w:val="20"/>
        </w:rPr>
        <w:t> </w:t>
      </w:r>
      <w:r>
        <w:rPr>
          <w:color w:val="333333"/>
          <w:sz w:val="20"/>
        </w:rPr>
        <w:t>and</w:t>
      </w:r>
      <w:r>
        <w:rPr>
          <w:color w:val="333333"/>
          <w:spacing w:val="-2"/>
          <w:sz w:val="20"/>
        </w:rPr>
        <w:t> </w:t>
      </w:r>
      <w:r>
        <w:rPr>
          <w:color w:val="333333"/>
          <w:sz w:val="20"/>
        </w:rPr>
        <w:t>other</w:t>
      </w:r>
      <w:r>
        <w:rPr>
          <w:color w:val="333333"/>
          <w:spacing w:val="-4"/>
          <w:sz w:val="20"/>
        </w:rPr>
        <w:t> </w:t>
      </w:r>
      <w:r>
        <w:rPr>
          <w:color w:val="333333"/>
          <w:sz w:val="20"/>
        </w:rPr>
        <w:t>controlled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materials</w:t>
      </w:r>
      <w:r>
        <w:rPr>
          <w:color w:val="333333"/>
          <w:spacing w:val="-3"/>
          <w:sz w:val="20"/>
        </w:rPr>
        <w:t> </w:t>
      </w:r>
      <w:r>
        <w:rPr>
          <w:color w:val="333333"/>
          <w:sz w:val="20"/>
        </w:rPr>
        <w:t>according</w:t>
      </w:r>
      <w:r>
        <w:rPr>
          <w:color w:val="333333"/>
          <w:spacing w:val="-2"/>
          <w:sz w:val="20"/>
        </w:rPr>
        <w:t> </w:t>
      </w:r>
      <w:r>
        <w:rPr>
          <w:color w:val="333333"/>
          <w:sz w:val="20"/>
        </w:rPr>
        <w:t>to</w:t>
      </w:r>
      <w:r>
        <w:rPr>
          <w:color w:val="333333"/>
          <w:spacing w:val="-2"/>
          <w:sz w:val="20"/>
        </w:rPr>
        <w:t> </w:t>
      </w:r>
      <w:r>
        <w:rPr>
          <w:color w:val="333333"/>
          <w:sz w:val="20"/>
        </w:rPr>
        <w:t>SOPs</w:t>
      </w:r>
      <w:r>
        <w:rPr>
          <w:color w:val="333333"/>
          <w:spacing w:val="-3"/>
          <w:sz w:val="20"/>
        </w:rPr>
        <w:t> </w:t>
      </w:r>
      <w:r>
        <w:rPr>
          <w:color w:val="333333"/>
          <w:sz w:val="20"/>
        </w:rPr>
        <w:t>and</w:t>
      </w:r>
      <w:r>
        <w:rPr>
          <w:color w:val="333333"/>
          <w:spacing w:val="-2"/>
          <w:sz w:val="20"/>
        </w:rPr>
        <w:t> </w:t>
      </w:r>
      <w:r>
        <w:rPr>
          <w:color w:val="333333"/>
          <w:sz w:val="20"/>
        </w:rPr>
        <w:t>Material Specifications in GMP raw materials warehouse or storage location.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461" w:val="left" w:leader="none"/>
        </w:tabs>
        <w:spacing w:line="261" w:lineRule="auto" w:before="84" w:after="0"/>
        <w:ind w:left="460" w:right="394" w:hanging="360"/>
        <w:jc w:val="left"/>
        <w:rPr>
          <w:sz w:val="20"/>
        </w:rPr>
      </w:pPr>
      <w:r>
        <w:rPr>
          <w:color w:val="333333"/>
          <w:sz w:val="20"/>
        </w:rPr>
        <w:t>Inspect and sample routine and non-routine raw material consignments in accordance</w:t>
      </w:r>
      <w:r>
        <w:rPr>
          <w:color w:val="333333"/>
          <w:spacing w:val="-6"/>
          <w:sz w:val="20"/>
        </w:rPr>
        <w:t> </w:t>
      </w:r>
      <w:r>
        <w:rPr>
          <w:color w:val="333333"/>
          <w:sz w:val="20"/>
        </w:rPr>
        <w:t>with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approved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specifications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in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a</w:t>
      </w:r>
      <w:r>
        <w:rPr>
          <w:color w:val="333333"/>
          <w:spacing w:val="-6"/>
          <w:sz w:val="20"/>
        </w:rPr>
        <w:t> </w:t>
      </w:r>
      <w:r>
        <w:rPr>
          <w:color w:val="333333"/>
          <w:sz w:val="20"/>
        </w:rPr>
        <w:t>cGMP-compliant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manner.</w:t>
      </w:r>
      <w:r>
        <w:rPr>
          <w:color w:val="333333"/>
          <w:spacing w:val="-6"/>
          <w:sz w:val="20"/>
        </w:rPr>
        <w:t> </w:t>
      </w:r>
      <w:r>
        <w:rPr>
          <w:color w:val="333333"/>
          <w:sz w:val="20"/>
        </w:rPr>
        <w:t>Follow appropriate safety protocols when working with hazardous materials.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461" w:val="left" w:leader="none"/>
        </w:tabs>
        <w:spacing w:line="240" w:lineRule="auto" w:before="83" w:after="0"/>
        <w:ind w:left="460" w:right="0" w:hanging="361"/>
        <w:jc w:val="left"/>
        <w:rPr>
          <w:sz w:val="20"/>
        </w:rPr>
      </w:pPr>
      <w:r>
        <w:rPr>
          <w:color w:val="333333"/>
          <w:sz w:val="20"/>
        </w:rPr>
        <w:t>Support</w:t>
      </w:r>
      <w:r>
        <w:rPr>
          <w:color w:val="333333"/>
          <w:spacing w:val="-9"/>
          <w:sz w:val="20"/>
        </w:rPr>
        <w:t> </w:t>
      </w:r>
      <w:r>
        <w:rPr>
          <w:color w:val="333333"/>
          <w:sz w:val="20"/>
        </w:rPr>
        <w:t>the</w:t>
      </w:r>
      <w:r>
        <w:rPr>
          <w:color w:val="333333"/>
          <w:spacing w:val="-9"/>
          <w:sz w:val="20"/>
        </w:rPr>
        <w:t> </w:t>
      </w:r>
      <w:r>
        <w:rPr>
          <w:color w:val="333333"/>
          <w:sz w:val="20"/>
        </w:rPr>
        <w:t>shipment</w:t>
      </w:r>
      <w:r>
        <w:rPr>
          <w:color w:val="333333"/>
          <w:spacing w:val="-7"/>
          <w:sz w:val="20"/>
        </w:rPr>
        <w:t> </w:t>
      </w:r>
      <w:r>
        <w:rPr>
          <w:color w:val="333333"/>
          <w:sz w:val="20"/>
        </w:rPr>
        <w:t>of</w:t>
      </w:r>
      <w:r>
        <w:rPr>
          <w:color w:val="333333"/>
          <w:spacing w:val="-10"/>
          <w:sz w:val="20"/>
        </w:rPr>
        <w:t> </w:t>
      </w:r>
      <w:r>
        <w:rPr>
          <w:color w:val="333333"/>
          <w:sz w:val="20"/>
        </w:rPr>
        <w:t>samples</w:t>
      </w:r>
      <w:r>
        <w:rPr>
          <w:color w:val="333333"/>
          <w:spacing w:val="-7"/>
          <w:sz w:val="20"/>
        </w:rPr>
        <w:t> </w:t>
      </w:r>
      <w:r>
        <w:rPr>
          <w:color w:val="333333"/>
          <w:sz w:val="20"/>
        </w:rPr>
        <w:t>to</w:t>
      </w:r>
      <w:r>
        <w:rPr>
          <w:color w:val="333333"/>
          <w:spacing w:val="-9"/>
          <w:sz w:val="20"/>
        </w:rPr>
        <w:t> </w:t>
      </w:r>
      <w:r>
        <w:rPr>
          <w:color w:val="333333"/>
          <w:sz w:val="20"/>
        </w:rPr>
        <w:t>approved</w:t>
      </w:r>
      <w:r>
        <w:rPr>
          <w:color w:val="333333"/>
          <w:spacing w:val="-8"/>
          <w:sz w:val="20"/>
        </w:rPr>
        <w:t> </w:t>
      </w:r>
      <w:r>
        <w:rPr>
          <w:color w:val="333333"/>
          <w:sz w:val="20"/>
        </w:rPr>
        <w:t>contract</w:t>
      </w:r>
      <w:r>
        <w:rPr>
          <w:color w:val="333333"/>
          <w:spacing w:val="-7"/>
          <w:sz w:val="20"/>
        </w:rPr>
        <w:t> </w:t>
      </w:r>
      <w:r>
        <w:rPr>
          <w:color w:val="333333"/>
          <w:sz w:val="20"/>
        </w:rPr>
        <w:t>laboratories</w:t>
      </w:r>
      <w:r>
        <w:rPr>
          <w:color w:val="333333"/>
          <w:spacing w:val="-8"/>
          <w:sz w:val="20"/>
        </w:rPr>
        <w:t> </w:t>
      </w:r>
      <w:r>
        <w:rPr>
          <w:color w:val="333333"/>
          <w:sz w:val="20"/>
        </w:rPr>
        <w:t>for</w:t>
      </w:r>
      <w:r>
        <w:rPr>
          <w:color w:val="333333"/>
          <w:spacing w:val="-7"/>
          <w:sz w:val="20"/>
        </w:rPr>
        <w:t> </w:t>
      </w:r>
      <w:r>
        <w:rPr>
          <w:color w:val="333333"/>
          <w:spacing w:val="-2"/>
          <w:sz w:val="20"/>
        </w:rPr>
        <w:t>testing.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461" w:val="left" w:leader="none"/>
        </w:tabs>
        <w:spacing w:line="264" w:lineRule="auto" w:before="101" w:after="0"/>
        <w:ind w:left="460" w:right="131" w:hanging="360"/>
        <w:jc w:val="left"/>
        <w:rPr>
          <w:sz w:val="20"/>
        </w:rPr>
      </w:pPr>
      <w:r>
        <w:rPr>
          <w:color w:val="333333"/>
          <w:sz w:val="20"/>
        </w:rPr>
        <w:t>Accurately document results from Akston or external vendors and contracted organizations</w:t>
      </w:r>
      <w:r>
        <w:rPr>
          <w:color w:val="333333"/>
          <w:spacing w:val="-4"/>
          <w:sz w:val="20"/>
        </w:rPr>
        <w:t> </w:t>
      </w:r>
      <w:r>
        <w:rPr>
          <w:color w:val="333333"/>
          <w:sz w:val="20"/>
        </w:rPr>
        <w:t>as</w:t>
      </w:r>
      <w:r>
        <w:rPr>
          <w:color w:val="333333"/>
          <w:spacing w:val="-4"/>
          <w:sz w:val="20"/>
        </w:rPr>
        <w:t> </w:t>
      </w:r>
      <w:r>
        <w:rPr>
          <w:color w:val="333333"/>
          <w:sz w:val="20"/>
        </w:rPr>
        <w:t>related</w:t>
      </w:r>
      <w:r>
        <w:rPr>
          <w:color w:val="333333"/>
          <w:spacing w:val="-6"/>
          <w:sz w:val="20"/>
        </w:rPr>
        <w:t> </w:t>
      </w:r>
      <w:r>
        <w:rPr>
          <w:color w:val="333333"/>
          <w:sz w:val="20"/>
        </w:rPr>
        <w:t>to</w:t>
      </w:r>
      <w:r>
        <w:rPr>
          <w:color w:val="333333"/>
          <w:spacing w:val="-3"/>
          <w:sz w:val="20"/>
        </w:rPr>
        <w:t> </w:t>
      </w:r>
      <w:r>
        <w:rPr>
          <w:color w:val="333333"/>
          <w:sz w:val="20"/>
        </w:rPr>
        <w:t>raw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material</w:t>
      </w:r>
      <w:r>
        <w:rPr>
          <w:color w:val="333333"/>
          <w:spacing w:val="-6"/>
          <w:sz w:val="20"/>
        </w:rPr>
        <w:t> </w:t>
      </w:r>
      <w:r>
        <w:rPr>
          <w:color w:val="333333"/>
          <w:sz w:val="20"/>
        </w:rPr>
        <w:t>testing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and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release,</w:t>
      </w:r>
      <w:r>
        <w:rPr>
          <w:color w:val="333333"/>
          <w:spacing w:val="-6"/>
          <w:sz w:val="20"/>
        </w:rPr>
        <w:t> </w:t>
      </w:r>
      <w:r>
        <w:rPr>
          <w:color w:val="333333"/>
          <w:sz w:val="20"/>
        </w:rPr>
        <w:t>and</w:t>
      </w:r>
      <w:r>
        <w:rPr>
          <w:color w:val="333333"/>
          <w:spacing w:val="-4"/>
          <w:sz w:val="20"/>
        </w:rPr>
        <w:t> </w:t>
      </w:r>
      <w:r>
        <w:rPr>
          <w:color w:val="333333"/>
          <w:sz w:val="20"/>
        </w:rPr>
        <w:t>evaluate</w:t>
      </w:r>
      <w:r>
        <w:rPr>
          <w:color w:val="333333"/>
          <w:spacing w:val="-4"/>
          <w:sz w:val="20"/>
        </w:rPr>
        <w:t> </w:t>
      </w:r>
      <w:r>
        <w:rPr>
          <w:color w:val="333333"/>
          <w:sz w:val="20"/>
        </w:rPr>
        <w:t>against internal raw material specifications. </w:t>
      </w:r>
      <w:r>
        <w:rPr>
          <w:sz w:val="20"/>
        </w:rPr>
        <w:t>Accurately follows applicable written </w:t>
      </w:r>
      <w:r>
        <w:rPr>
          <w:spacing w:val="-2"/>
          <w:sz w:val="20"/>
        </w:rPr>
        <w:t>procedures.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461" w:val="left" w:leader="none"/>
        </w:tabs>
        <w:spacing w:line="261" w:lineRule="auto" w:before="78" w:after="0"/>
        <w:ind w:left="460" w:right="238" w:hanging="360"/>
        <w:jc w:val="left"/>
        <w:rPr>
          <w:sz w:val="20"/>
        </w:rPr>
      </w:pPr>
      <w:r>
        <w:rPr>
          <w:color w:val="333333"/>
          <w:sz w:val="20"/>
        </w:rPr>
        <w:t>Assist</w:t>
      </w:r>
      <w:r>
        <w:rPr>
          <w:color w:val="333333"/>
          <w:spacing w:val="-6"/>
          <w:sz w:val="20"/>
        </w:rPr>
        <w:t> </w:t>
      </w:r>
      <w:r>
        <w:rPr>
          <w:color w:val="333333"/>
          <w:sz w:val="20"/>
        </w:rPr>
        <w:t>with</w:t>
      </w:r>
      <w:r>
        <w:rPr>
          <w:color w:val="333333"/>
          <w:spacing w:val="-6"/>
          <w:sz w:val="20"/>
        </w:rPr>
        <w:t> </w:t>
      </w:r>
      <w:r>
        <w:rPr>
          <w:color w:val="333333"/>
          <w:sz w:val="20"/>
        </w:rPr>
        <w:t>approval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and/or</w:t>
      </w:r>
      <w:r>
        <w:rPr>
          <w:color w:val="333333"/>
          <w:spacing w:val="-4"/>
          <w:sz w:val="20"/>
        </w:rPr>
        <w:t> </w:t>
      </w:r>
      <w:r>
        <w:rPr>
          <w:color w:val="333333"/>
          <w:sz w:val="20"/>
        </w:rPr>
        <w:t>approve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Akston-made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intermediates</w:t>
      </w:r>
      <w:r>
        <w:rPr>
          <w:color w:val="333333"/>
          <w:spacing w:val="-4"/>
          <w:sz w:val="20"/>
        </w:rPr>
        <w:t> </w:t>
      </w:r>
      <w:r>
        <w:rPr>
          <w:color w:val="333333"/>
          <w:sz w:val="20"/>
        </w:rPr>
        <w:t>and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products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in manufacturing facility and/or special storage areas. Includes inspection of sterilization records and appropriate batch record results.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461" w:val="left" w:leader="none"/>
        </w:tabs>
        <w:spacing w:line="259" w:lineRule="auto" w:before="83" w:after="0"/>
        <w:ind w:left="460" w:right="180" w:hanging="360"/>
        <w:jc w:val="left"/>
        <w:rPr>
          <w:sz w:val="20"/>
        </w:rPr>
      </w:pPr>
      <w:r>
        <w:rPr>
          <w:color w:val="333333"/>
          <w:sz w:val="20"/>
        </w:rPr>
        <w:t>Write,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revise</w:t>
      </w:r>
      <w:r>
        <w:rPr>
          <w:color w:val="333333"/>
          <w:spacing w:val="-3"/>
          <w:sz w:val="20"/>
        </w:rPr>
        <w:t> </w:t>
      </w:r>
      <w:r>
        <w:rPr>
          <w:color w:val="333333"/>
          <w:sz w:val="20"/>
        </w:rPr>
        <w:t>and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review</w:t>
      </w:r>
      <w:r>
        <w:rPr>
          <w:color w:val="333333"/>
          <w:spacing w:val="-3"/>
          <w:sz w:val="20"/>
        </w:rPr>
        <w:t> </w:t>
      </w:r>
      <w:r>
        <w:rPr>
          <w:color w:val="333333"/>
          <w:sz w:val="20"/>
        </w:rPr>
        <w:t>material</w:t>
      </w:r>
      <w:r>
        <w:rPr>
          <w:color w:val="333333"/>
          <w:spacing w:val="-6"/>
          <w:sz w:val="20"/>
        </w:rPr>
        <w:t> </w:t>
      </w:r>
      <w:r>
        <w:rPr>
          <w:color w:val="333333"/>
          <w:sz w:val="20"/>
        </w:rPr>
        <w:t>specifications,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change</w:t>
      </w:r>
      <w:r>
        <w:rPr>
          <w:color w:val="333333"/>
          <w:spacing w:val="-6"/>
          <w:sz w:val="20"/>
        </w:rPr>
        <w:t> </w:t>
      </w:r>
      <w:r>
        <w:rPr>
          <w:color w:val="333333"/>
          <w:sz w:val="20"/>
        </w:rPr>
        <w:t>controls,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deviations,</w:t>
      </w:r>
      <w:r>
        <w:rPr>
          <w:color w:val="333333"/>
          <w:spacing w:val="-1"/>
          <w:sz w:val="20"/>
        </w:rPr>
        <w:t> </w:t>
      </w:r>
      <w:r>
        <w:rPr>
          <w:color w:val="333333"/>
          <w:sz w:val="20"/>
        </w:rPr>
        <w:t>and </w:t>
      </w:r>
      <w:r>
        <w:rPr>
          <w:color w:val="333333"/>
          <w:spacing w:val="-2"/>
          <w:sz w:val="20"/>
        </w:rPr>
        <w:t>SOPs.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461" w:val="left" w:leader="none"/>
        </w:tabs>
        <w:spacing w:line="259" w:lineRule="auto" w:before="88" w:after="0"/>
        <w:ind w:left="460" w:right="845" w:hanging="360"/>
        <w:jc w:val="left"/>
        <w:rPr>
          <w:sz w:val="20"/>
        </w:rPr>
      </w:pPr>
      <w:r>
        <w:rPr>
          <w:color w:val="333333"/>
          <w:sz w:val="20"/>
        </w:rPr>
        <w:t>Assist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with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change</w:t>
      </w:r>
      <w:r>
        <w:rPr>
          <w:color w:val="333333"/>
          <w:spacing w:val="-4"/>
          <w:sz w:val="20"/>
        </w:rPr>
        <w:t> </w:t>
      </w:r>
      <w:r>
        <w:rPr>
          <w:color w:val="333333"/>
          <w:sz w:val="20"/>
        </w:rPr>
        <w:t>notifications</w:t>
      </w:r>
      <w:r>
        <w:rPr>
          <w:color w:val="333333"/>
          <w:spacing w:val="-4"/>
          <w:sz w:val="20"/>
        </w:rPr>
        <w:t> </w:t>
      </w:r>
      <w:r>
        <w:rPr>
          <w:color w:val="333333"/>
          <w:sz w:val="20"/>
        </w:rPr>
        <w:t>associated</w:t>
      </w:r>
      <w:r>
        <w:rPr>
          <w:color w:val="333333"/>
          <w:spacing w:val="-6"/>
          <w:sz w:val="20"/>
        </w:rPr>
        <w:t> </w:t>
      </w:r>
      <w:r>
        <w:rPr>
          <w:color w:val="333333"/>
          <w:sz w:val="20"/>
        </w:rPr>
        <w:t>with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raw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materials</w:t>
      </w:r>
      <w:r>
        <w:rPr>
          <w:color w:val="333333"/>
          <w:spacing w:val="-4"/>
          <w:sz w:val="20"/>
        </w:rPr>
        <w:t> </w:t>
      </w:r>
      <w:r>
        <w:rPr>
          <w:color w:val="333333"/>
          <w:sz w:val="20"/>
        </w:rPr>
        <w:t>and</w:t>
      </w:r>
      <w:r>
        <w:rPr>
          <w:color w:val="333333"/>
          <w:spacing w:val="-6"/>
          <w:sz w:val="20"/>
        </w:rPr>
        <w:t> </w:t>
      </w:r>
      <w:r>
        <w:rPr>
          <w:color w:val="333333"/>
          <w:sz w:val="20"/>
        </w:rPr>
        <w:t>help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to implement necessary change controls or changes.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461" w:val="left" w:leader="none"/>
        </w:tabs>
        <w:spacing w:line="259" w:lineRule="auto" w:before="87" w:after="0"/>
        <w:ind w:left="460" w:right="870" w:hanging="360"/>
        <w:jc w:val="left"/>
        <w:rPr>
          <w:sz w:val="20"/>
        </w:rPr>
      </w:pPr>
      <w:r>
        <w:rPr>
          <w:color w:val="333333"/>
          <w:sz w:val="20"/>
        </w:rPr>
        <w:t>Work</w:t>
      </w:r>
      <w:r>
        <w:rPr>
          <w:color w:val="333333"/>
          <w:spacing w:val="-4"/>
          <w:sz w:val="20"/>
        </w:rPr>
        <w:t> </w:t>
      </w:r>
      <w:r>
        <w:rPr>
          <w:color w:val="333333"/>
          <w:sz w:val="20"/>
        </w:rPr>
        <w:t>with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Manufacturing</w:t>
      </w:r>
      <w:r>
        <w:rPr>
          <w:color w:val="333333"/>
          <w:spacing w:val="-4"/>
          <w:sz w:val="20"/>
        </w:rPr>
        <w:t> </w:t>
      </w:r>
      <w:r>
        <w:rPr>
          <w:color w:val="333333"/>
          <w:sz w:val="20"/>
        </w:rPr>
        <w:t>Materials</w:t>
      </w:r>
      <w:r>
        <w:rPr>
          <w:color w:val="333333"/>
          <w:spacing w:val="-4"/>
          <w:sz w:val="20"/>
        </w:rPr>
        <w:t> </w:t>
      </w:r>
      <w:r>
        <w:rPr>
          <w:color w:val="333333"/>
          <w:sz w:val="20"/>
        </w:rPr>
        <w:t>staff</w:t>
      </w:r>
      <w:r>
        <w:rPr>
          <w:color w:val="333333"/>
          <w:spacing w:val="-4"/>
          <w:sz w:val="20"/>
        </w:rPr>
        <w:t> </w:t>
      </w:r>
      <w:r>
        <w:rPr>
          <w:color w:val="333333"/>
          <w:sz w:val="20"/>
        </w:rPr>
        <w:t>to</w:t>
      </w:r>
      <w:r>
        <w:rPr>
          <w:color w:val="333333"/>
          <w:spacing w:val="-4"/>
          <w:sz w:val="20"/>
        </w:rPr>
        <w:t> </w:t>
      </w:r>
      <w:r>
        <w:rPr>
          <w:color w:val="333333"/>
          <w:sz w:val="20"/>
        </w:rPr>
        <w:t>manage</w:t>
      </w:r>
      <w:r>
        <w:rPr>
          <w:color w:val="333333"/>
          <w:spacing w:val="-3"/>
          <w:sz w:val="20"/>
        </w:rPr>
        <w:t> </w:t>
      </w:r>
      <w:r>
        <w:rPr>
          <w:color w:val="333333"/>
          <w:sz w:val="20"/>
        </w:rPr>
        <w:t>and</w:t>
      </w:r>
      <w:r>
        <w:rPr>
          <w:color w:val="333333"/>
          <w:spacing w:val="-6"/>
          <w:sz w:val="20"/>
        </w:rPr>
        <w:t> </w:t>
      </w:r>
      <w:r>
        <w:rPr>
          <w:color w:val="333333"/>
          <w:sz w:val="20"/>
        </w:rPr>
        <w:t>improve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evolving inventory-control systems for the GMP warehouse.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461" w:val="left" w:leader="none"/>
        </w:tabs>
        <w:spacing w:line="261" w:lineRule="auto" w:before="84" w:after="0"/>
        <w:ind w:left="460" w:right="143" w:hanging="360"/>
        <w:jc w:val="left"/>
        <w:rPr>
          <w:sz w:val="20"/>
        </w:rPr>
      </w:pPr>
      <w:r>
        <w:rPr>
          <w:sz w:val="20"/>
        </w:rPr>
        <w:t>Communicate</w:t>
      </w:r>
      <w:r>
        <w:rPr>
          <w:spacing w:val="-4"/>
          <w:sz w:val="20"/>
        </w:rPr>
        <w:t> </w:t>
      </w:r>
      <w:r>
        <w:rPr>
          <w:sz w:val="20"/>
        </w:rPr>
        <w:t>inter-departmentally,</w:t>
      </w:r>
      <w:r>
        <w:rPr>
          <w:spacing w:val="-7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necessary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outside</w:t>
      </w:r>
      <w:r>
        <w:rPr>
          <w:spacing w:val="-8"/>
          <w:sz w:val="20"/>
        </w:rPr>
        <w:t> </w:t>
      </w:r>
      <w:r>
        <w:rPr>
          <w:sz w:val="20"/>
        </w:rPr>
        <w:t>contacts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resolve compliance and technical issues.</w:t>
      </w:r>
    </w:p>
    <w:p>
      <w:pPr>
        <w:spacing w:after="0" w:line="261" w:lineRule="auto"/>
        <w:jc w:val="left"/>
        <w:rPr>
          <w:sz w:val="20"/>
        </w:rPr>
        <w:sectPr>
          <w:type w:val="continuous"/>
          <w:pgSz w:w="12240" w:h="15840"/>
          <w:pgMar w:header="330" w:footer="0" w:top="1620" w:bottom="280" w:left="1340" w:right="1320"/>
          <w:cols w:num="2" w:equalWidth="0">
            <w:col w:w="1550" w:space="250"/>
            <w:col w:w="7780"/>
          </w:cols>
        </w:sectPr>
      </w:pPr>
    </w:p>
    <w:p>
      <w:pPr>
        <w:pStyle w:val="BodyText"/>
        <w:ind w:left="0" w:firstLine="0"/>
        <w:rPr>
          <w:sz w:val="13"/>
        </w:rPr>
      </w:pPr>
    </w:p>
    <w:p>
      <w:pPr>
        <w:pStyle w:val="BodyText"/>
        <w:spacing w:before="93"/>
        <w:ind w:left="100" w:firstLine="0"/>
      </w:pPr>
      <w:r>
        <w:rPr/>
        <w:t>Other</w:t>
      </w:r>
      <w:r>
        <w:rPr>
          <w:spacing w:val="-10"/>
        </w:rPr>
        <w:t> </w:t>
      </w:r>
      <w:r>
        <w:rPr/>
        <w:t>Responsibilities</w:t>
      </w:r>
      <w:r>
        <w:rPr>
          <w:spacing w:val="-9"/>
        </w:rPr>
        <w:t> </w:t>
      </w:r>
      <w:r>
        <w:rPr/>
        <w:t>&amp;</w:t>
      </w:r>
      <w:r>
        <w:rPr>
          <w:spacing w:val="-8"/>
        </w:rPr>
        <w:t> </w:t>
      </w:r>
      <w:r>
        <w:rPr>
          <w:spacing w:val="-2"/>
        </w:rPr>
        <w:t>Skills</w:t>
      </w:r>
    </w:p>
    <w:p>
      <w:pPr>
        <w:pStyle w:val="ListParagraph"/>
        <w:numPr>
          <w:ilvl w:val="1"/>
          <w:numId w:val="1"/>
        </w:numPr>
        <w:tabs>
          <w:tab w:pos="2260" w:val="left" w:leader="none"/>
          <w:tab w:pos="2261" w:val="left" w:leader="none"/>
        </w:tabs>
        <w:spacing w:line="264" w:lineRule="auto" w:before="155" w:after="0"/>
        <w:ind w:left="2260" w:right="562" w:hanging="360"/>
        <w:jc w:val="left"/>
        <w:rPr>
          <w:rFonts w:ascii="Symbol" w:hAnsi="Symbol"/>
          <w:color w:val="333333"/>
          <w:sz w:val="20"/>
        </w:rPr>
      </w:pPr>
      <w:r>
        <w:rPr>
          <w:sz w:val="20"/>
        </w:rPr>
        <w:t>Help maintain laboratory equipment to ensure proper working order and troubleshoot malfunctions when needed; this includes routine cleaning and maintenance,</w:t>
      </w:r>
      <w:r>
        <w:rPr>
          <w:spacing w:val="-3"/>
          <w:sz w:val="20"/>
        </w:rPr>
        <w:t> </w:t>
      </w:r>
      <w:r>
        <w:rPr>
          <w:sz w:val="20"/>
        </w:rPr>
        <w:t>calibrations,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IQ/OQ/PQ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equipment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sampling</w:t>
      </w:r>
      <w:r>
        <w:rPr>
          <w:spacing w:val="-5"/>
          <w:sz w:val="20"/>
        </w:rPr>
        <w:t> </w:t>
      </w:r>
      <w:r>
        <w:rPr>
          <w:sz w:val="20"/>
        </w:rPr>
        <w:t>areas</w:t>
      </w:r>
      <w:r>
        <w:rPr>
          <w:spacing w:val="-5"/>
          <w:sz w:val="20"/>
        </w:rPr>
        <w:t> </w:t>
      </w:r>
      <w:r>
        <w:rPr>
          <w:sz w:val="20"/>
        </w:rPr>
        <w:t>or other relevant areas.</w:t>
      </w:r>
    </w:p>
    <w:p>
      <w:pPr>
        <w:pStyle w:val="ListParagraph"/>
        <w:numPr>
          <w:ilvl w:val="1"/>
          <w:numId w:val="1"/>
        </w:numPr>
        <w:tabs>
          <w:tab w:pos="2260" w:val="left" w:leader="none"/>
          <w:tab w:pos="2261" w:val="left" w:leader="none"/>
        </w:tabs>
        <w:spacing w:line="261" w:lineRule="auto" w:before="79" w:after="0"/>
        <w:ind w:left="2260" w:right="242" w:hanging="360"/>
        <w:jc w:val="left"/>
        <w:rPr>
          <w:rFonts w:ascii="Symbol" w:hAnsi="Symbol"/>
          <w:color w:val="333333"/>
          <w:sz w:val="20"/>
        </w:rPr>
      </w:pPr>
      <w:r>
        <w:rPr>
          <w:sz w:val="20"/>
        </w:rPr>
        <w:t>Assist in management and documentation of outsourced testing in support of process/product</w:t>
      </w:r>
      <w:r>
        <w:rPr>
          <w:spacing w:val="-6"/>
          <w:sz w:val="20"/>
        </w:rPr>
        <w:t> </w:t>
      </w:r>
      <w:r>
        <w:rPr>
          <w:sz w:val="20"/>
        </w:rPr>
        <w:t>testing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Internal</w:t>
      </w:r>
      <w:r>
        <w:rPr>
          <w:spacing w:val="-7"/>
          <w:sz w:val="20"/>
        </w:rPr>
        <w:t> </w:t>
      </w:r>
      <w:r>
        <w:rPr>
          <w:sz w:val="20"/>
        </w:rPr>
        <w:t>Raw</w:t>
      </w:r>
      <w:r>
        <w:rPr>
          <w:spacing w:val="-3"/>
          <w:sz w:val="20"/>
        </w:rPr>
        <w:t> </w:t>
      </w:r>
      <w:r>
        <w:rPr>
          <w:sz w:val="20"/>
        </w:rPr>
        <w:t>Materials</w:t>
      </w:r>
      <w:r>
        <w:rPr>
          <w:spacing w:val="-5"/>
          <w:sz w:val="20"/>
        </w:rPr>
        <w:t> </w:t>
      </w:r>
      <w:r>
        <w:rPr>
          <w:sz w:val="20"/>
        </w:rPr>
        <w:t>Testing</w:t>
      </w:r>
      <w:r>
        <w:rPr>
          <w:spacing w:val="-5"/>
          <w:sz w:val="20"/>
        </w:rPr>
        <w:t> </w:t>
      </w:r>
      <w:r>
        <w:rPr>
          <w:sz w:val="20"/>
        </w:rPr>
        <w:t>Program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supplier qualification memos and reports.</w:t>
      </w:r>
    </w:p>
    <w:p>
      <w:pPr>
        <w:pStyle w:val="ListParagraph"/>
        <w:numPr>
          <w:ilvl w:val="1"/>
          <w:numId w:val="1"/>
        </w:numPr>
        <w:tabs>
          <w:tab w:pos="2260" w:val="left" w:leader="none"/>
          <w:tab w:pos="2261" w:val="left" w:leader="none"/>
        </w:tabs>
        <w:spacing w:line="261" w:lineRule="auto" w:before="83" w:after="0"/>
        <w:ind w:left="2260" w:right="459" w:hanging="360"/>
        <w:jc w:val="left"/>
        <w:rPr>
          <w:rFonts w:ascii="Symbol" w:hAnsi="Symbol"/>
          <w:sz w:val="20"/>
        </w:rPr>
      </w:pPr>
      <w:r>
        <w:rPr>
          <w:sz w:val="20"/>
        </w:rPr>
        <w:t>Must</w:t>
      </w:r>
      <w:r>
        <w:rPr>
          <w:spacing w:val="-6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extremely</w:t>
      </w:r>
      <w:r>
        <w:rPr>
          <w:spacing w:val="-4"/>
          <w:sz w:val="20"/>
        </w:rPr>
        <w:t> </w:t>
      </w:r>
      <w:r>
        <w:rPr>
          <w:sz w:val="20"/>
        </w:rPr>
        <w:t>detail-oriented,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solid</w:t>
      </w:r>
      <w:r>
        <w:rPr>
          <w:spacing w:val="-4"/>
          <w:sz w:val="20"/>
        </w:rPr>
        <w:t> </w:t>
      </w:r>
      <w:r>
        <w:rPr>
          <w:sz w:val="20"/>
        </w:rPr>
        <w:t>observational</w:t>
      </w:r>
      <w:r>
        <w:rPr>
          <w:spacing w:val="-5"/>
          <w:sz w:val="20"/>
        </w:rPr>
        <w:t> </w:t>
      </w:r>
      <w:r>
        <w:rPr>
          <w:sz w:val="20"/>
        </w:rPr>
        <w:t>skills,</w:t>
      </w:r>
      <w:r>
        <w:rPr>
          <w:spacing w:val="-6"/>
          <w:sz w:val="20"/>
        </w:rPr>
        <w:t> </w:t>
      </w:r>
      <w:r>
        <w:rPr>
          <w:sz w:val="20"/>
        </w:rPr>
        <w:t>including</w:t>
      </w:r>
      <w:r>
        <w:rPr>
          <w:spacing w:val="-6"/>
          <w:sz w:val="20"/>
        </w:rPr>
        <w:t> </w:t>
      </w:r>
      <w:r>
        <w:rPr>
          <w:sz w:val="20"/>
        </w:rPr>
        <w:t>the ability to efficiently and identify inconsistencies in labeling and defects in packaging or materials.</w:t>
      </w:r>
    </w:p>
    <w:p>
      <w:pPr>
        <w:spacing w:after="0" w:line="261" w:lineRule="auto"/>
        <w:jc w:val="left"/>
        <w:rPr>
          <w:rFonts w:ascii="Symbol" w:hAnsi="Symbol"/>
          <w:sz w:val="20"/>
        </w:rPr>
        <w:sectPr>
          <w:type w:val="continuous"/>
          <w:pgSz w:w="12240" w:h="15840"/>
          <w:pgMar w:header="330" w:footer="0" w:top="1620" w:bottom="280" w:left="1340" w:right="1320"/>
        </w:sectPr>
      </w:pPr>
    </w:p>
    <w:p>
      <w:pPr>
        <w:pStyle w:val="ListParagraph"/>
        <w:numPr>
          <w:ilvl w:val="1"/>
          <w:numId w:val="1"/>
        </w:numPr>
        <w:tabs>
          <w:tab w:pos="2260" w:val="left" w:leader="none"/>
          <w:tab w:pos="2261" w:val="left" w:leader="none"/>
        </w:tabs>
        <w:spacing w:line="259" w:lineRule="auto" w:before="89" w:after="0"/>
        <w:ind w:left="2260" w:right="476" w:hanging="360"/>
        <w:jc w:val="left"/>
        <w:rPr>
          <w:rFonts w:ascii="Symbol" w:hAnsi="Symbol"/>
          <w:color w:val="333333"/>
          <w:sz w:val="20"/>
        </w:rPr>
      </w:pPr>
      <w:r>
        <w:rPr>
          <w:sz w:val="20"/>
        </w:rPr>
        <w:t>Capable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executing</w:t>
      </w:r>
      <w:r>
        <w:rPr>
          <w:spacing w:val="-6"/>
          <w:sz w:val="20"/>
        </w:rPr>
        <w:t> </w:t>
      </w:r>
      <w:r>
        <w:rPr>
          <w:sz w:val="20"/>
        </w:rPr>
        <w:t>cGMP</w:t>
      </w:r>
      <w:r>
        <w:rPr>
          <w:spacing w:val="-5"/>
          <w:sz w:val="20"/>
        </w:rPr>
        <w:t> </w:t>
      </w:r>
      <w:r>
        <w:rPr>
          <w:sz w:val="20"/>
        </w:rPr>
        <w:t>training,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working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compliance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cGMPs, effectively demonstrating an understanding of cGMP’s relevant to role.</w:t>
      </w:r>
    </w:p>
    <w:p>
      <w:pPr>
        <w:pStyle w:val="ListParagraph"/>
        <w:numPr>
          <w:ilvl w:val="1"/>
          <w:numId w:val="1"/>
        </w:numPr>
        <w:tabs>
          <w:tab w:pos="2260" w:val="left" w:leader="none"/>
          <w:tab w:pos="2261" w:val="left" w:leader="none"/>
        </w:tabs>
        <w:spacing w:line="261" w:lineRule="auto" w:before="125" w:after="0"/>
        <w:ind w:left="2260" w:right="693" w:hanging="360"/>
        <w:jc w:val="left"/>
        <w:rPr>
          <w:rFonts w:ascii="Symbol" w:hAnsi="Symbol"/>
          <w:sz w:val="20"/>
        </w:rPr>
      </w:pPr>
      <w:r>
        <w:rPr>
          <w:sz w:val="20"/>
        </w:rPr>
        <w:t>Able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keep</w:t>
      </w:r>
      <w:r>
        <w:rPr>
          <w:spacing w:val="-1"/>
          <w:sz w:val="20"/>
        </w:rPr>
        <w:t> </w:t>
      </w:r>
      <w:r>
        <w:rPr>
          <w:sz w:val="20"/>
        </w:rPr>
        <w:t>neat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detailed</w:t>
      </w:r>
      <w:r>
        <w:rPr>
          <w:spacing w:val="-6"/>
          <w:sz w:val="20"/>
        </w:rPr>
        <w:t> </w:t>
      </w:r>
      <w:r>
        <w:rPr>
          <w:sz w:val="20"/>
        </w:rPr>
        <w:t>records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data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appropriately</w:t>
      </w:r>
      <w:r>
        <w:rPr>
          <w:spacing w:val="-4"/>
          <w:sz w:val="20"/>
        </w:rPr>
        <w:t> </w:t>
      </w:r>
      <w:r>
        <w:rPr>
          <w:sz w:val="20"/>
        </w:rPr>
        <w:t>document results according to established guidelines, and notify management of discrepancies and defects in a timely manner.</w:t>
      </w:r>
    </w:p>
    <w:p>
      <w:pPr>
        <w:pStyle w:val="ListParagraph"/>
        <w:numPr>
          <w:ilvl w:val="1"/>
          <w:numId w:val="1"/>
        </w:numPr>
        <w:tabs>
          <w:tab w:pos="2260" w:val="left" w:leader="none"/>
          <w:tab w:pos="2261" w:val="left" w:leader="none"/>
        </w:tabs>
        <w:spacing w:line="261" w:lineRule="auto" w:before="125" w:after="0"/>
        <w:ind w:left="2260" w:right="208" w:hanging="360"/>
        <w:jc w:val="left"/>
        <w:rPr>
          <w:rFonts w:ascii="Symbol" w:hAnsi="Symbol"/>
          <w:sz w:val="20"/>
        </w:rPr>
      </w:pPr>
      <w:r>
        <w:rPr>
          <w:sz w:val="20"/>
        </w:rPr>
        <w:t>Ability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around</w:t>
      </w:r>
      <w:r>
        <w:rPr>
          <w:spacing w:val="-4"/>
          <w:sz w:val="20"/>
        </w:rPr>
        <w:t> </w:t>
      </w:r>
      <w:r>
        <w:rPr>
          <w:sz w:val="20"/>
        </w:rPr>
        <w:t>chemicals,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adopt</w:t>
      </w:r>
      <w:r>
        <w:rPr>
          <w:spacing w:val="-6"/>
          <w:sz w:val="20"/>
        </w:rPr>
        <w:t> </w:t>
      </w:r>
      <w:r>
        <w:rPr>
          <w:sz w:val="20"/>
        </w:rPr>
        <w:t>chemical</w:t>
      </w:r>
      <w:r>
        <w:rPr>
          <w:spacing w:val="-4"/>
          <w:sz w:val="20"/>
        </w:rPr>
        <w:t> </w:t>
      </w:r>
      <w:r>
        <w:rPr>
          <w:sz w:val="20"/>
        </w:rPr>
        <w:t>hygiene</w:t>
      </w:r>
      <w:r>
        <w:rPr>
          <w:spacing w:val="-3"/>
          <w:sz w:val="20"/>
        </w:rPr>
        <w:t> </w:t>
      </w:r>
      <w:r>
        <w:rPr>
          <w:sz w:val="20"/>
        </w:rPr>
        <w:t>practices to ensure safe handling of chemicals, and use PPE as necessary to ensure proper safety practices are used, and identify safety risks.</w:t>
      </w:r>
    </w:p>
    <w:p>
      <w:pPr>
        <w:pStyle w:val="ListParagraph"/>
        <w:numPr>
          <w:ilvl w:val="1"/>
          <w:numId w:val="1"/>
        </w:numPr>
        <w:tabs>
          <w:tab w:pos="2260" w:val="left" w:leader="none"/>
          <w:tab w:pos="2261" w:val="left" w:leader="none"/>
        </w:tabs>
        <w:spacing w:line="259" w:lineRule="auto" w:before="124" w:after="0"/>
        <w:ind w:left="2260" w:right="191" w:hanging="360"/>
        <w:jc w:val="left"/>
        <w:rPr>
          <w:rFonts w:ascii="Symbol" w:hAnsi="Symbol"/>
          <w:sz w:val="20"/>
        </w:rPr>
      </w:pP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organizational</w:t>
      </w:r>
      <w:r>
        <w:rPr>
          <w:spacing w:val="-6"/>
          <w:sz w:val="20"/>
        </w:rPr>
        <w:t> </w:t>
      </w:r>
      <w:r>
        <w:rPr>
          <w:sz w:val="20"/>
        </w:rPr>
        <w:t>skills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ability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adapt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changing</w:t>
      </w:r>
      <w:r>
        <w:rPr>
          <w:spacing w:val="-5"/>
          <w:sz w:val="20"/>
        </w:rPr>
        <w:t> </w:t>
      </w:r>
      <w:r>
        <w:rPr>
          <w:sz w:val="20"/>
        </w:rPr>
        <w:t>priorities,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multi-task in a fast-paced and dynamic environment and to meet challenging timelines.</w:t>
      </w:r>
    </w:p>
    <w:p>
      <w:pPr>
        <w:pStyle w:val="ListParagraph"/>
        <w:numPr>
          <w:ilvl w:val="1"/>
          <w:numId w:val="1"/>
        </w:numPr>
        <w:tabs>
          <w:tab w:pos="2260" w:val="left" w:leader="none"/>
          <w:tab w:pos="2261" w:val="left" w:leader="none"/>
        </w:tabs>
        <w:spacing w:line="259" w:lineRule="auto" w:before="125" w:after="0"/>
        <w:ind w:left="2260" w:right="172" w:hanging="360"/>
        <w:jc w:val="left"/>
        <w:rPr>
          <w:rFonts w:ascii="Symbol" w:hAnsi="Symbol"/>
          <w:sz w:val="20"/>
        </w:rPr>
      </w:pPr>
      <w:r>
        <w:rPr>
          <w:sz w:val="20"/>
        </w:rPr>
        <w:t>May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asked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perform</w:t>
      </w:r>
      <w:r>
        <w:rPr>
          <w:spacing w:val="-5"/>
          <w:sz w:val="20"/>
        </w:rPr>
        <w:t> </w:t>
      </w:r>
      <w:r>
        <w:rPr>
          <w:sz w:val="20"/>
        </w:rPr>
        <w:t>additional</w:t>
      </w:r>
      <w:r>
        <w:rPr>
          <w:spacing w:val="-2"/>
          <w:sz w:val="20"/>
        </w:rPr>
        <w:t> </w:t>
      </w:r>
      <w:r>
        <w:rPr>
          <w:sz w:val="20"/>
        </w:rPr>
        <w:t>QC</w:t>
      </w:r>
      <w:r>
        <w:rPr>
          <w:spacing w:val="-5"/>
          <w:sz w:val="20"/>
        </w:rPr>
        <w:t> </w:t>
      </w:r>
      <w:r>
        <w:rPr>
          <w:sz w:val="20"/>
        </w:rPr>
        <w:t>laboratory</w:t>
      </w:r>
      <w:r>
        <w:rPr>
          <w:spacing w:val="-3"/>
          <w:sz w:val="20"/>
        </w:rPr>
        <w:t> </w:t>
      </w:r>
      <w:r>
        <w:rPr>
          <w:sz w:val="20"/>
        </w:rPr>
        <w:t>testing</w:t>
      </w:r>
      <w:r>
        <w:rPr>
          <w:spacing w:val="-4"/>
          <w:sz w:val="20"/>
        </w:rPr>
        <w:t> </w:t>
      </w:r>
      <w:r>
        <w:rPr>
          <w:sz w:val="20"/>
        </w:rPr>
        <w:t>(e.g.,</w:t>
      </w:r>
      <w:r>
        <w:rPr>
          <w:spacing w:val="-3"/>
          <w:sz w:val="20"/>
        </w:rPr>
        <w:t> </w:t>
      </w:r>
      <w:r>
        <w:rPr>
          <w:sz w:val="20"/>
        </w:rPr>
        <w:t>microbial</w:t>
      </w:r>
      <w:r>
        <w:rPr>
          <w:spacing w:val="-6"/>
          <w:sz w:val="20"/>
        </w:rPr>
        <w:t> </w:t>
      </w:r>
      <w:r>
        <w:rPr>
          <w:sz w:val="20"/>
        </w:rPr>
        <w:t>testing) if needed.</w:t>
      </w:r>
    </w:p>
    <w:p>
      <w:pPr>
        <w:pStyle w:val="BodyText"/>
        <w:ind w:left="0" w:firstLine="0"/>
        <w:rPr>
          <w:sz w:val="25"/>
        </w:rPr>
      </w:pPr>
    </w:p>
    <w:p>
      <w:pPr>
        <w:spacing w:after="0"/>
        <w:rPr>
          <w:sz w:val="25"/>
        </w:rPr>
        <w:sectPr>
          <w:pgSz w:w="12240" w:h="15840"/>
          <w:pgMar w:header="330" w:footer="0" w:top="1620" w:bottom="280" w:left="1340" w:right="1320"/>
        </w:sectPr>
      </w:pPr>
    </w:p>
    <w:p>
      <w:pPr>
        <w:pStyle w:val="Heading1"/>
      </w:pPr>
      <w:r>
        <w:rPr>
          <w:color w:val="333333"/>
          <w:spacing w:val="-2"/>
        </w:rPr>
        <w:t>Qualifications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spacing w:before="6"/>
        <w:ind w:left="0" w:firstLine="0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60" w:val="left" w:leader="none"/>
          <w:tab w:pos="461" w:val="left" w:leader="none"/>
        </w:tabs>
        <w:spacing w:line="240" w:lineRule="auto" w:before="0" w:after="0"/>
        <w:ind w:left="460" w:right="148" w:hanging="360"/>
        <w:jc w:val="left"/>
        <w:rPr>
          <w:sz w:val="20"/>
        </w:rPr>
      </w:pPr>
      <w:r>
        <w:rPr>
          <w:color w:val="333333"/>
          <w:sz w:val="20"/>
        </w:rPr>
        <w:t>A minimum of a bachelor’s degree in Chemistry, Microbiology, Biology, Biomedical,</w:t>
      </w:r>
      <w:r>
        <w:rPr>
          <w:color w:val="333333"/>
          <w:spacing w:val="-3"/>
          <w:sz w:val="20"/>
        </w:rPr>
        <w:t> </w:t>
      </w:r>
      <w:r>
        <w:rPr>
          <w:color w:val="333333"/>
          <w:sz w:val="20"/>
        </w:rPr>
        <w:t>Pharmaceutical</w:t>
      </w:r>
      <w:r>
        <w:rPr>
          <w:color w:val="333333"/>
          <w:spacing w:val="-6"/>
          <w:sz w:val="20"/>
        </w:rPr>
        <w:t> </w:t>
      </w:r>
      <w:r>
        <w:rPr>
          <w:color w:val="333333"/>
          <w:sz w:val="20"/>
        </w:rPr>
        <w:t>Sciences</w:t>
      </w:r>
      <w:r>
        <w:rPr>
          <w:color w:val="333333"/>
          <w:spacing w:val="-4"/>
          <w:sz w:val="20"/>
        </w:rPr>
        <w:t> </w:t>
      </w:r>
      <w:r>
        <w:rPr>
          <w:color w:val="333333"/>
          <w:sz w:val="20"/>
        </w:rPr>
        <w:t>or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related</w:t>
      </w:r>
      <w:r>
        <w:rPr>
          <w:color w:val="333333"/>
          <w:spacing w:val="-6"/>
          <w:sz w:val="20"/>
        </w:rPr>
        <w:t> </w:t>
      </w:r>
      <w:r>
        <w:rPr>
          <w:color w:val="333333"/>
          <w:sz w:val="20"/>
        </w:rPr>
        <w:t>field,</w:t>
      </w:r>
      <w:r>
        <w:rPr>
          <w:color w:val="333333"/>
          <w:spacing w:val="-3"/>
          <w:sz w:val="20"/>
        </w:rPr>
        <w:t> </w:t>
      </w:r>
      <w:r>
        <w:rPr>
          <w:color w:val="333333"/>
          <w:sz w:val="20"/>
        </w:rPr>
        <w:t>preferably</w:t>
      </w:r>
      <w:r>
        <w:rPr>
          <w:color w:val="333333"/>
          <w:spacing w:val="-4"/>
          <w:sz w:val="20"/>
        </w:rPr>
        <w:t> </w:t>
      </w:r>
      <w:r>
        <w:rPr>
          <w:color w:val="333333"/>
          <w:sz w:val="20"/>
        </w:rPr>
        <w:t>with</w:t>
      </w:r>
      <w:r>
        <w:rPr>
          <w:color w:val="333333"/>
          <w:spacing w:val="-4"/>
          <w:sz w:val="20"/>
        </w:rPr>
        <w:t> </w:t>
      </w:r>
      <w:r>
        <w:rPr>
          <w:color w:val="333333"/>
          <w:sz w:val="20"/>
        </w:rPr>
        <w:t>0</w:t>
      </w:r>
      <w:r>
        <w:rPr>
          <w:color w:val="333333"/>
          <w:spacing w:val="-3"/>
          <w:sz w:val="20"/>
        </w:rPr>
        <w:t> </w:t>
      </w:r>
      <w:r>
        <w:rPr>
          <w:color w:val="333333"/>
          <w:sz w:val="20"/>
        </w:rPr>
        <w:t>to</w:t>
      </w:r>
      <w:r>
        <w:rPr>
          <w:color w:val="333333"/>
          <w:spacing w:val="-3"/>
          <w:sz w:val="20"/>
        </w:rPr>
        <w:t> </w:t>
      </w:r>
      <w:r>
        <w:rPr>
          <w:color w:val="333333"/>
          <w:sz w:val="20"/>
        </w:rPr>
        <w:t>2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years of work experience in a GMP environment in the pharmaceutical or biotech industries. Equivalent combination of education, training and relevant work experience may be considered.</w:t>
      </w:r>
    </w:p>
    <w:p>
      <w:pPr>
        <w:pStyle w:val="BodyText"/>
        <w:spacing w:before="3"/>
        <w:ind w:left="0" w:firstLine="0"/>
      </w:pPr>
    </w:p>
    <w:p>
      <w:pPr>
        <w:pStyle w:val="ListParagraph"/>
        <w:numPr>
          <w:ilvl w:val="0"/>
          <w:numId w:val="1"/>
        </w:numPr>
        <w:tabs>
          <w:tab w:pos="460" w:val="left" w:leader="none"/>
          <w:tab w:pos="461" w:val="left" w:leader="none"/>
        </w:tabs>
        <w:spacing w:line="235" w:lineRule="auto" w:before="0" w:after="0"/>
        <w:ind w:left="460" w:right="529" w:hanging="360"/>
        <w:jc w:val="left"/>
        <w:rPr>
          <w:sz w:val="20"/>
        </w:rPr>
      </w:pPr>
      <w:r>
        <w:rPr>
          <w:color w:val="333333"/>
          <w:sz w:val="20"/>
        </w:rPr>
        <w:t>Quality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Control</w:t>
      </w:r>
      <w:r>
        <w:rPr>
          <w:color w:val="333333"/>
          <w:spacing w:val="-4"/>
          <w:sz w:val="20"/>
        </w:rPr>
        <w:t> </w:t>
      </w:r>
      <w:r>
        <w:rPr>
          <w:color w:val="333333"/>
          <w:sz w:val="20"/>
        </w:rPr>
        <w:t>Laboratory</w:t>
      </w:r>
      <w:r>
        <w:rPr>
          <w:color w:val="333333"/>
          <w:spacing w:val="-2"/>
          <w:sz w:val="20"/>
        </w:rPr>
        <w:t> </w:t>
      </w:r>
      <w:r>
        <w:rPr>
          <w:color w:val="333333"/>
          <w:sz w:val="20"/>
        </w:rPr>
        <w:t>or</w:t>
      </w:r>
      <w:r>
        <w:rPr>
          <w:color w:val="333333"/>
          <w:spacing w:val="-6"/>
          <w:sz w:val="20"/>
        </w:rPr>
        <w:t> </w:t>
      </w:r>
      <w:r>
        <w:rPr>
          <w:color w:val="333333"/>
          <w:sz w:val="20"/>
        </w:rPr>
        <w:t>Raw</w:t>
      </w:r>
      <w:r>
        <w:rPr>
          <w:color w:val="333333"/>
          <w:spacing w:val="-4"/>
          <w:sz w:val="20"/>
        </w:rPr>
        <w:t> </w:t>
      </w:r>
      <w:r>
        <w:rPr>
          <w:color w:val="333333"/>
          <w:sz w:val="20"/>
        </w:rPr>
        <w:t>Materials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Testing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experience</w:t>
      </w:r>
      <w:r>
        <w:rPr>
          <w:color w:val="333333"/>
          <w:spacing w:val="-4"/>
          <w:sz w:val="20"/>
        </w:rPr>
        <w:t> </w:t>
      </w:r>
      <w:r>
        <w:rPr>
          <w:color w:val="333333"/>
          <w:sz w:val="20"/>
        </w:rPr>
        <w:t>in</w:t>
      </w:r>
      <w:r>
        <w:rPr>
          <w:color w:val="333333"/>
          <w:spacing w:val="-4"/>
          <w:sz w:val="20"/>
        </w:rPr>
        <w:t> </w:t>
      </w:r>
      <w:r>
        <w:rPr>
          <w:color w:val="333333"/>
          <w:sz w:val="20"/>
        </w:rPr>
        <w:t>support</w:t>
      </w:r>
      <w:r>
        <w:rPr>
          <w:color w:val="333333"/>
          <w:spacing w:val="-6"/>
          <w:sz w:val="20"/>
        </w:rPr>
        <w:t> </w:t>
      </w:r>
      <w:r>
        <w:rPr>
          <w:color w:val="333333"/>
          <w:sz w:val="20"/>
        </w:rPr>
        <w:t>of cGMP/GLP is a plus.</w:t>
      </w:r>
    </w:p>
    <w:p>
      <w:pPr>
        <w:pStyle w:val="BodyText"/>
        <w:spacing w:before="8"/>
        <w:ind w:left="0" w:firstLine="0"/>
      </w:pPr>
    </w:p>
    <w:p>
      <w:pPr>
        <w:pStyle w:val="ListParagraph"/>
        <w:numPr>
          <w:ilvl w:val="0"/>
          <w:numId w:val="1"/>
        </w:numPr>
        <w:tabs>
          <w:tab w:pos="460" w:val="left" w:leader="none"/>
          <w:tab w:pos="461" w:val="left" w:leader="none"/>
        </w:tabs>
        <w:spacing w:line="235" w:lineRule="auto" w:before="0" w:after="0"/>
        <w:ind w:left="460" w:right="631" w:hanging="360"/>
        <w:jc w:val="left"/>
        <w:rPr>
          <w:sz w:val="20"/>
        </w:rPr>
      </w:pPr>
      <w:r>
        <w:rPr>
          <w:color w:val="333333"/>
          <w:sz w:val="20"/>
        </w:rPr>
        <w:t>Display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strong</w:t>
      </w:r>
      <w:r>
        <w:rPr>
          <w:color w:val="333333"/>
          <w:spacing w:val="-4"/>
          <w:sz w:val="20"/>
        </w:rPr>
        <w:t> </w:t>
      </w:r>
      <w:r>
        <w:rPr>
          <w:color w:val="333333"/>
          <w:sz w:val="20"/>
        </w:rPr>
        <w:t>interpersonal,</w:t>
      </w:r>
      <w:r>
        <w:rPr>
          <w:color w:val="333333"/>
          <w:spacing w:val="-6"/>
          <w:sz w:val="20"/>
        </w:rPr>
        <w:t> </w:t>
      </w:r>
      <w:r>
        <w:rPr>
          <w:color w:val="333333"/>
          <w:sz w:val="20"/>
        </w:rPr>
        <w:t>oral</w:t>
      </w:r>
      <w:r>
        <w:rPr>
          <w:color w:val="333333"/>
          <w:spacing w:val="-7"/>
          <w:sz w:val="20"/>
        </w:rPr>
        <w:t> </w:t>
      </w:r>
      <w:r>
        <w:rPr>
          <w:color w:val="333333"/>
          <w:sz w:val="20"/>
        </w:rPr>
        <w:t>and</w:t>
      </w:r>
      <w:r>
        <w:rPr>
          <w:color w:val="333333"/>
          <w:spacing w:val="-7"/>
          <w:sz w:val="20"/>
        </w:rPr>
        <w:t> </w:t>
      </w:r>
      <w:r>
        <w:rPr>
          <w:color w:val="333333"/>
          <w:sz w:val="20"/>
        </w:rPr>
        <w:t>written</w:t>
      </w:r>
      <w:r>
        <w:rPr>
          <w:color w:val="333333"/>
          <w:spacing w:val="-6"/>
          <w:sz w:val="20"/>
        </w:rPr>
        <w:t> </w:t>
      </w:r>
      <w:r>
        <w:rPr>
          <w:color w:val="333333"/>
          <w:sz w:val="20"/>
        </w:rPr>
        <w:t>communication</w:t>
      </w:r>
      <w:r>
        <w:rPr>
          <w:color w:val="333333"/>
          <w:spacing w:val="-4"/>
          <w:sz w:val="20"/>
        </w:rPr>
        <w:t> </w:t>
      </w:r>
      <w:r>
        <w:rPr>
          <w:color w:val="333333"/>
          <w:sz w:val="20"/>
        </w:rPr>
        <w:t>skills,</w:t>
      </w:r>
      <w:r>
        <w:rPr>
          <w:color w:val="333333"/>
          <w:spacing w:val="-4"/>
          <w:sz w:val="20"/>
        </w:rPr>
        <w:t> </w:t>
      </w:r>
      <w:r>
        <w:rPr>
          <w:color w:val="333333"/>
          <w:sz w:val="20"/>
        </w:rPr>
        <w:t>ability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to effectively communicate with peers and area management.</w:t>
      </w:r>
    </w:p>
    <w:p>
      <w:pPr>
        <w:pStyle w:val="BodyText"/>
        <w:spacing w:before="2"/>
        <w:ind w:left="0" w:firstLine="0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460" w:val="left" w:leader="none"/>
          <w:tab w:pos="461" w:val="left" w:leader="none"/>
        </w:tabs>
        <w:spacing w:line="235" w:lineRule="auto" w:before="0" w:after="0"/>
        <w:ind w:left="460" w:right="276" w:hanging="360"/>
        <w:jc w:val="left"/>
        <w:rPr>
          <w:sz w:val="20"/>
        </w:rPr>
      </w:pPr>
      <w:r>
        <w:rPr>
          <w:color w:val="333333"/>
          <w:sz w:val="20"/>
        </w:rPr>
        <w:t>Works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under</w:t>
      </w:r>
      <w:r>
        <w:rPr>
          <w:color w:val="333333"/>
          <w:spacing w:val="-6"/>
          <w:sz w:val="20"/>
        </w:rPr>
        <w:t> </w:t>
      </w:r>
      <w:r>
        <w:rPr>
          <w:color w:val="333333"/>
          <w:sz w:val="20"/>
        </w:rPr>
        <w:t>general</w:t>
      </w:r>
      <w:r>
        <w:rPr>
          <w:color w:val="333333"/>
          <w:spacing w:val="-7"/>
          <w:sz w:val="20"/>
        </w:rPr>
        <w:t> </w:t>
      </w:r>
      <w:r>
        <w:rPr>
          <w:color w:val="333333"/>
          <w:sz w:val="20"/>
        </w:rPr>
        <w:t>supervision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but</w:t>
      </w:r>
      <w:r>
        <w:rPr>
          <w:color w:val="333333"/>
          <w:spacing w:val="-6"/>
          <w:sz w:val="20"/>
        </w:rPr>
        <w:t> </w:t>
      </w:r>
      <w:r>
        <w:rPr>
          <w:color w:val="333333"/>
          <w:sz w:val="20"/>
        </w:rPr>
        <w:t>routinely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performs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task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independently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with minimal supervision.</w:t>
      </w:r>
    </w:p>
    <w:p>
      <w:pPr>
        <w:pStyle w:val="BodyText"/>
        <w:spacing w:before="3"/>
        <w:ind w:left="0" w:firstLine="0"/>
      </w:pPr>
    </w:p>
    <w:p>
      <w:pPr>
        <w:pStyle w:val="ListParagraph"/>
        <w:numPr>
          <w:ilvl w:val="0"/>
          <w:numId w:val="1"/>
        </w:numPr>
        <w:tabs>
          <w:tab w:pos="460" w:val="left" w:leader="none"/>
          <w:tab w:pos="461" w:val="left" w:leader="none"/>
        </w:tabs>
        <w:spacing w:line="240" w:lineRule="auto" w:before="0" w:after="0"/>
        <w:ind w:left="460" w:right="0" w:hanging="361"/>
        <w:jc w:val="left"/>
        <w:rPr>
          <w:sz w:val="20"/>
        </w:rPr>
      </w:pPr>
      <w:r>
        <w:rPr>
          <w:color w:val="333333"/>
          <w:sz w:val="20"/>
        </w:rPr>
        <w:t>Ability</w:t>
      </w:r>
      <w:r>
        <w:rPr>
          <w:color w:val="333333"/>
          <w:spacing w:val="-6"/>
          <w:sz w:val="20"/>
        </w:rPr>
        <w:t> </w:t>
      </w:r>
      <w:r>
        <w:rPr>
          <w:color w:val="333333"/>
          <w:sz w:val="20"/>
        </w:rPr>
        <w:t>to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life,</w:t>
      </w:r>
      <w:r>
        <w:rPr>
          <w:color w:val="333333"/>
          <w:spacing w:val="-7"/>
          <w:sz w:val="20"/>
        </w:rPr>
        <w:t> </w:t>
      </w:r>
      <w:r>
        <w:rPr>
          <w:color w:val="333333"/>
          <w:sz w:val="20"/>
        </w:rPr>
        <w:t>pull,</w:t>
      </w:r>
      <w:r>
        <w:rPr>
          <w:color w:val="333333"/>
          <w:spacing w:val="-6"/>
          <w:sz w:val="20"/>
        </w:rPr>
        <w:t> </w:t>
      </w:r>
      <w:r>
        <w:rPr>
          <w:color w:val="333333"/>
          <w:sz w:val="20"/>
        </w:rPr>
        <w:t>or</w:t>
      </w:r>
      <w:r>
        <w:rPr>
          <w:color w:val="333333"/>
          <w:spacing w:val="-4"/>
          <w:sz w:val="20"/>
        </w:rPr>
        <w:t> </w:t>
      </w:r>
      <w:r>
        <w:rPr>
          <w:color w:val="333333"/>
          <w:sz w:val="20"/>
        </w:rPr>
        <w:t>push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materials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requiring</w:t>
      </w:r>
      <w:r>
        <w:rPr>
          <w:color w:val="333333"/>
          <w:spacing w:val="-7"/>
          <w:sz w:val="20"/>
        </w:rPr>
        <w:t> </w:t>
      </w:r>
      <w:r>
        <w:rPr>
          <w:color w:val="333333"/>
          <w:sz w:val="20"/>
        </w:rPr>
        <w:t>50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lbs</w:t>
      </w:r>
      <w:r>
        <w:rPr>
          <w:color w:val="333333"/>
          <w:spacing w:val="-3"/>
          <w:sz w:val="20"/>
        </w:rPr>
        <w:t> </w:t>
      </w:r>
      <w:r>
        <w:rPr>
          <w:color w:val="333333"/>
          <w:sz w:val="20"/>
        </w:rPr>
        <w:t>of</w:t>
      </w:r>
      <w:r>
        <w:rPr>
          <w:color w:val="333333"/>
          <w:spacing w:val="-7"/>
          <w:sz w:val="20"/>
        </w:rPr>
        <w:t> </w:t>
      </w:r>
      <w:r>
        <w:rPr>
          <w:color w:val="333333"/>
          <w:spacing w:val="-2"/>
          <w:sz w:val="20"/>
        </w:rPr>
        <w:t>force.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330" w:footer="0" w:top="1620" w:bottom="280" w:left="1340" w:right="1320"/>
          <w:cols w:num="2" w:equalWidth="0">
            <w:col w:w="1460" w:space="340"/>
            <w:col w:w="7780"/>
          </w:cols>
        </w:sectPr>
      </w:pPr>
    </w:p>
    <w:p>
      <w:pPr>
        <w:pStyle w:val="BodyText"/>
        <w:ind w:left="0" w:firstLine="0"/>
      </w:pPr>
    </w:p>
    <w:p>
      <w:pPr>
        <w:pStyle w:val="BodyText"/>
        <w:spacing w:before="6"/>
        <w:ind w:left="0" w:firstLine="0"/>
        <w:rPr>
          <w:sz w:val="18"/>
        </w:rPr>
      </w:pPr>
    </w:p>
    <w:p>
      <w:pPr>
        <w:tabs>
          <w:tab w:pos="1900" w:val="left" w:leader="none"/>
        </w:tabs>
        <w:spacing w:before="0"/>
        <w:ind w:left="100" w:right="0" w:firstLine="0"/>
        <w:jc w:val="left"/>
        <w:rPr>
          <w:b/>
          <w:sz w:val="20"/>
        </w:rPr>
      </w:pPr>
      <w:r>
        <w:rPr>
          <w:b/>
          <w:color w:val="333333"/>
          <w:spacing w:val="-2"/>
          <w:sz w:val="20"/>
        </w:rPr>
        <w:t>Experience</w:t>
      </w:r>
      <w:r>
        <w:rPr>
          <w:b/>
          <w:color w:val="333333"/>
          <w:sz w:val="20"/>
        </w:rPr>
        <w:tab/>
      </w:r>
      <w:r>
        <w:rPr>
          <w:color w:val="333333"/>
          <w:sz w:val="20"/>
        </w:rPr>
        <w:t>The</w:t>
      </w:r>
      <w:r>
        <w:rPr>
          <w:color w:val="333333"/>
          <w:spacing w:val="-9"/>
          <w:sz w:val="20"/>
        </w:rPr>
        <w:t> </w:t>
      </w:r>
      <w:r>
        <w:rPr>
          <w:color w:val="333333"/>
          <w:sz w:val="20"/>
        </w:rPr>
        <w:t>successful</w:t>
      </w:r>
      <w:r>
        <w:rPr>
          <w:color w:val="333333"/>
          <w:spacing w:val="-9"/>
          <w:sz w:val="20"/>
        </w:rPr>
        <w:t> </w:t>
      </w:r>
      <w:r>
        <w:rPr>
          <w:color w:val="333333"/>
          <w:sz w:val="20"/>
        </w:rPr>
        <w:t>candidate</w:t>
      </w:r>
      <w:r>
        <w:rPr>
          <w:color w:val="333333"/>
          <w:spacing w:val="-7"/>
          <w:sz w:val="20"/>
        </w:rPr>
        <w:t> </w:t>
      </w:r>
      <w:r>
        <w:rPr>
          <w:color w:val="333333"/>
          <w:spacing w:val="-2"/>
          <w:sz w:val="20"/>
        </w:rPr>
        <w:t>shall</w:t>
      </w:r>
      <w:r>
        <w:rPr>
          <w:b/>
          <w:color w:val="333333"/>
          <w:spacing w:val="-2"/>
          <w:sz w:val="20"/>
        </w:rPr>
        <w:t>:</w:t>
      </w:r>
    </w:p>
    <w:p>
      <w:pPr>
        <w:pStyle w:val="ListParagraph"/>
        <w:numPr>
          <w:ilvl w:val="1"/>
          <w:numId w:val="1"/>
        </w:numPr>
        <w:tabs>
          <w:tab w:pos="2260" w:val="left" w:leader="none"/>
          <w:tab w:pos="2261" w:val="left" w:leader="none"/>
        </w:tabs>
        <w:spacing w:line="261" w:lineRule="auto" w:before="114" w:after="0"/>
        <w:ind w:left="2260" w:right="175" w:hanging="360"/>
        <w:jc w:val="left"/>
        <w:rPr>
          <w:rFonts w:ascii="Symbol" w:hAnsi="Symbol"/>
          <w:color w:val="333333"/>
          <w:sz w:val="21"/>
        </w:rPr>
      </w:pPr>
      <w:r>
        <w:rPr>
          <w:color w:val="333333"/>
          <w:sz w:val="20"/>
        </w:rPr>
        <w:t>Formal training and previous work experience in a cGMP or quality control laboratory,</w:t>
      </w:r>
      <w:r>
        <w:rPr>
          <w:color w:val="333333"/>
          <w:spacing w:val="-6"/>
          <w:sz w:val="20"/>
        </w:rPr>
        <w:t> </w:t>
      </w:r>
      <w:r>
        <w:rPr>
          <w:color w:val="333333"/>
          <w:sz w:val="20"/>
        </w:rPr>
        <w:t>including</w:t>
      </w:r>
      <w:r>
        <w:rPr>
          <w:color w:val="333333"/>
          <w:spacing w:val="-7"/>
          <w:sz w:val="20"/>
        </w:rPr>
        <w:t> </w:t>
      </w:r>
      <w:r>
        <w:rPr>
          <w:color w:val="333333"/>
          <w:sz w:val="20"/>
        </w:rPr>
        <w:t>experience</w:t>
      </w:r>
      <w:r>
        <w:rPr>
          <w:color w:val="333333"/>
          <w:spacing w:val="-6"/>
          <w:sz w:val="20"/>
        </w:rPr>
        <w:t> </w:t>
      </w:r>
      <w:r>
        <w:rPr>
          <w:color w:val="333333"/>
          <w:sz w:val="20"/>
        </w:rPr>
        <w:t>with</w:t>
      </w:r>
      <w:r>
        <w:rPr>
          <w:color w:val="333333"/>
          <w:spacing w:val="-4"/>
          <w:sz w:val="20"/>
        </w:rPr>
        <w:t> </w:t>
      </w:r>
      <w:r>
        <w:rPr>
          <w:color w:val="333333"/>
          <w:sz w:val="20"/>
        </w:rPr>
        <w:t>basic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raw</w:t>
      </w:r>
      <w:r>
        <w:rPr>
          <w:color w:val="333333"/>
          <w:spacing w:val="-4"/>
          <w:sz w:val="20"/>
        </w:rPr>
        <w:t> </w:t>
      </w:r>
      <w:r>
        <w:rPr>
          <w:color w:val="333333"/>
          <w:sz w:val="20"/>
        </w:rPr>
        <w:t>materials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testing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techniques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such as pH and conductivity, highly desirable.</w:t>
      </w:r>
    </w:p>
    <w:p>
      <w:pPr>
        <w:pStyle w:val="ListParagraph"/>
        <w:numPr>
          <w:ilvl w:val="1"/>
          <w:numId w:val="1"/>
        </w:numPr>
        <w:tabs>
          <w:tab w:pos="2260" w:val="left" w:leader="none"/>
          <w:tab w:pos="2261" w:val="left" w:leader="none"/>
        </w:tabs>
        <w:spacing w:line="240" w:lineRule="auto" w:before="80" w:after="0"/>
        <w:ind w:left="2260" w:right="0" w:hanging="361"/>
        <w:jc w:val="left"/>
        <w:rPr>
          <w:rFonts w:ascii="Symbol" w:hAnsi="Symbol"/>
          <w:color w:val="333333"/>
          <w:sz w:val="21"/>
        </w:rPr>
      </w:pPr>
      <w:r>
        <w:rPr>
          <w:color w:val="333333"/>
          <w:sz w:val="20"/>
        </w:rPr>
        <w:t>Demonstrate</w:t>
      </w:r>
      <w:r>
        <w:rPr>
          <w:color w:val="333333"/>
          <w:spacing w:val="-10"/>
          <w:sz w:val="20"/>
        </w:rPr>
        <w:t> </w:t>
      </w:r>
      <w:r>
        <w:rPr>
          <w:color w:val="333333"/>
          <w:sz w:val="20"/>
        </w:rPr>
        <w:t>familiarity</w:t>
      </w:r>
      <w:r>
        <w:rPr>
          <w:color w:val="333333"/>
          <w:spacing w:val="-7"/>
          <w:sz w:val="20"/>
        </w:rPr>
        <w:t> </w:t>
      </w:r>
      <w:r>
        <w:rPr>
          <w:color w:val="333333"/>
          <w:sz w:val="20"/>
        </w:rPr>
        <w:t>with</w:t>
      </w:r>
      <w:r>
        <w:rPr>
          <w:color w:val="333333"/>
          <w:spacing w:val="-9"/>
          <w:sz w:val="20"/>
        </w:rPr>
        <w:t> </w:t>
      </w:r>
      <w:r>
        <w:rPr>
          <w:color w:val="333333"/>
          <w:sz w:val="20"/>
        </w:rPr>
        <w:t>Microsoft</w:t>
      </w:r>
      <w:r>
        <w:rPr>
          <w:color w:val="333333"/>
          <w:spacing w:val="-9"/>
          <w:sz w:val="20"/>
        </w:rPr>
        <w:t> </w:t>
      </w:r>
      <w:r>
        <w:rPr>
          <w:color w:val="333333"/>
          <w:sz w:val="20"/>
        </w:rPr>
        <w:t>Word,</w:t>
      </w:r>
      <w:r>
        <w:rPr>
          <w:color w:val="333333"/>
          <w:spacing w:val="-8"/>
          <w:sz w:val="20"/>
        </w:rPr>
        <w:t> </w:t>
      </w:r>
      <w:r>
        <w:rPr>
          <w:color w:val="333333"/>
          <w:sz w:val="20"/>
        </w:rPr>
        <w:t>Excel,</w:t>
      </w:r>
      <w:r>
        <w:rPr>
          <w:color w:val="333333"/>
          <w:spacing w:val="-7"/>
          <w:sz w:val="20"/>
        </w:rPr>
        <w:t> </w:t>
      </w:r>
      <w:r>
        <w:rPr>
          <w:color w:val="333333"/>
          <w:sz w:val="20"/>
        </w:rPr>
        <w:t>and</w:t>
      </w:r>
      <w:r>
        <w:rPr>
          <w:color w:val="333333"/>
          <w:spacing w:val="-9"/>
          <w:sz w:val="20"/>
        </w:rPr>
        <w:t> </w:t>
      </w:r>
      <w:r>
        <w:rPr>
          <w:color w:val="333333"/>
          <w:spacing w:val="-2"/>
          <w:sz w:val="20"/>
        </w:rPr>
        <w:t>PowerPoint</w:t>
      </w:r>
    </w:p>
    <w:p>
      <w:pPr>
        <w:pStyle w:val="ListParagraph"/>
        <w:numPr>
          <w:ilvl w:val="1"/>
          <w:numId w:val="1"/>
        </w:numPr>
        <w:tabs>
          <w:tab w:pos="2260" w:val="left" w:leader="none"/>
          <w:tab w:pos="2261" w:val="left" w:leader="none"/>
        </w:tabs>
        <w:spacing w:line="256" w:lineRule="auto" w:before="100" w:after="0"/>
        <w:ind w:left="2260" w:right="1017" w:hanging="360"/>
        <w:jc w:val="left"/>
        <w:rPr>
          <w:rFonts w:ascii="Symbol" w:hAnsi="Symbol"/>
          <w:color w:val="333333"/>
          <w:sz w:val="21"/>
        </w:rPr>
      </w:pPr>
      <w:r>
        <w:rPr>
          <w:color w:val="333333"/>
          <w:sz w:val="20"/>
        </w:rPr>
        <w:t>Experience</w:t>
      </w:r>
      <w:r>
        <w:rPr>
          <w:color w:val="333333"/>
          <w:spacing w:val="-8"/>
          <w:sz w:val="20"/>
        </w:rPr>
        <w:t> </w:t>
      </w:r>
      <w:r>
        <w:rPr>
          <w:color w:val="333333"/>
          <w:sz w:val="20"/>
        </w:rPr>
        <w:t>with</w:t>
      </w:r>
      <w:r>
        <w:rPr>
          <w:color w:val="333333"/>
          <w:spacing w:val="-7"/>
          <w:sz w:val="20"/>
        </w:rPr>
        <w:t> </w:t>
      </w:r>
      <w:r>
        <w:rPr>
          <w:color w:val="333333"/>
          <w:sz w:val="20"/>
        </w:rPr>
        <w:t>Microbiological</w:t>
      </w:r>
      <w:r>
        <w:rPr>
          <w:color w:val="333333"/>
          <w:spacing w:val="-8"/>
          <w:sz w:val="20"/>
        </w:rPr>
        <w:t> </w:t>
      </w:r>
      <w:r>
        <w:rPr>
          <w:color w:val="333333"/>
          <w:sz w:val="20"/>
        </w:rPr>
        <w:t>testing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(e.g.,</w:t>
      </w:r>
      <w:r>
        <w:rPr>
          <w:color w:val="333333"/>
          <w:spacing w:val="-7"/>
          <w:sz w:val="20"/>
        </w:rPr>
        <w:t> </w:t>
      </w:r>
      <w:r>
        <w:rPr>
          <w:color w:val="333333"/>
          <w:sz w:val="20"/>
        </w:rPr>
        <w:t>Bioburden,</w:t>
      </w:r>
      <w:r>
        <w:rPr>
          <w:color w:val="333333"/>
          <w:spacing w:val="-9"/>
          <w:sz w:val="20"/>
        </w:rPr>
        <w:t> </w:t>
      </w:r>
      <w:r>
        <w:rPr>
          <w:color w:val="333333"/>
          <w:sz w:val="20"/>
        </w:rPr>
        <w:t>Environmental Monitoring) is a plus.</w:t>
      </w:r>
    </w:p>
    <w:p>
      <w:pPr>
        <w:pStyle w:val="ListParagraph"/>
        <w:numPr>
          <w:ilvl w:val="1"/>
          <w:numId w:val="1"/>
        </w:numPr>
        <w:tabs>
          <w:tab w:pos="2260" w:val="left" w:leader="none"/>
          <w:tab w:pos="2261" w:val="left" w:leader="none"/>
        </w:tabs>
        <w:spacing w:line="261" w:lineRule="auto" w:before="89" w:after="0"/>
        <w:ind w:left="2260" w:right="253" w:hanging="360"/>
        <w:jc w:val="left"/>
        <w:rPr>
          <w:rFonts w:ascii="Symbol" w:hAnsi="Symbol"/>
          <w:color w:val="333333"/>
          <w:sz w:val="21"/>
        </w:rPr>
      </w:pPr>
      <w:r>
        <w:rPr>
          <w:color w:val="333333"/>
          <w:sz w:val="20"/>
        </w:rPr>
        <w:t>Some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experience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in</w:t>
      </w:r>
      <w:r>
        <w:rPr>
          <w:color w:val="333333"/>
          <w:spacing w:val="-4"/>
          <w:sz w:val="20"/>
        </w:rPr>
        <w:t> </w:t>
      </w:r>
      <w:r>
        <w:rPr>
          <w:color w:val="333333"/>
          <w:sz w:val="20"/>
        </w:rPr>
        <w:t>at</w:t>
      </w:r>
      <w:r>
        <w:rPr>
          <w:color w:val="333333"/>
          <w:spacing w:val="-3"/>
          <w:sz w:val="20"/>
        </w:rPr>
        <w:t> </w:t>
      </w:r>
      <w:r>
        <w:rPr>
          <w:color w:val="333333"/>
          <w:sz w:val="20"/>
        </w:rPr>
        <w:t>least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one</w:t>
      </w:r>
      <w:r>
        <w:rPr>
          <w:color w:val="333333"/>
          <w:spacing w:val="-2"/>
          <w:sz w:val="20"/>
        </w:rPr>
        <w:t> </w:t>
      </w:r>
      <w:r>
        <w:rPr>
          <w:color w:val="333333"/>
          <w:sz w:val="20"/>
        </w:rPr>
        <w:t>of</w:t>
      </w:r>
      <w:r>
        <w:rPr>
          <w:color w:val="333333"/>
          <w:spacing w:val="-6"/>
          <w:sz w:val="20"/>
        </w:rPr>
        <w:t> </w:t>
      </w:r>
      <w:r>
        <w:rPr>
          <w:color w:val="333333"/>
          <w:sz w:val="20"/>
        </w:rPr>
        <w:t>the</w:t>
      </w:r>
      <w:r>
        <w:rPr>
          <w:color w:val="333333"/>
          <w:spacing w:val="-6"/>
          <w:sz w:val="20"/>
        </w:rPr>
        <w:t> </w:t>
      </w:r>
      <w:r>
        <w:rPr>
          <w:color w:val="333333"/>
          <w:sz w:val="20"/>
        </w:rPr>
        <w:t>following</w:t>
      </w:r>
      <w:r>
        <w:rPr>
          <w:color w:val="333333"/>
          <w:spacing w:val="-3"/>
          <w:sz w:val="20"/>
        </w:rPr>
        <w:t> </w:t>
      </w:r>
      <w:r>
        <w:rPr>
          <w:color w:val="333333"/>
          <w:sz w:val="20"/>
        </w:rPr>
        <w:t>areas:</w:t>
      </w:r>
      <w:r>
        <w:rPr>
          <w:color w:val="333333"/>
          <w:spacing w:val="-3"/>
          <w:sz w:val="20"/>
        </w:rPr>
        <w:t> </w:t>
      </w:r>
      <w:r>
        <w:rPr>
          <w:color w:val="333333"/>
          <w:sz w:val="20"/>
        </w:rPr>
        <w:t>writing</w:t>
      </w:r>
      <w:r>
        <w:rPr>
          <w:color w:val="333333"/>
          <w:spacing w:val="-6"/>
          <w:sz w:val="20"/>
        </w:rPr>
        <w:t> </w:t>
      </w:r>
      <w:r>
        <w:rPr>
          <w:color w:val="333333"/>
          <w:sz w:val="20"/>
        </w:rPr>
        <w:t>technical</w:t>
      </w:r>
      <w:r>
        <w:rPr>
          <w:color w:val="333333"/>
          <w:spacing w:val="-6"/>
          <w:sz w:val="20"/>
        </w:rPr>
        <w:t> </w:t>
      </w:r>
      <w:r>
        <w:rPr>
          <w:color w:val="333333"/>
          <w:sz w:val="20"/>
        </w:rPr>
        <w:t>reports, validation reports and SOPs; environmental monitoring; working in an aseptic environment (e.g., clean room or sterile hood) is a plus.</w:t>
      </w:r>
    </w:p>
    <w:p>
      <w:pPr>
        <w:pStyle w:val="ListParagraph"/>
        <w:numPr>
          <w:ilvl w:val="1"/>
          <w:numId w:val="1"/>
        </w:numPr>
        <w:tabs>
          <w:tab w:pos="2260" w:val="left" w:leader="none"/>
          <w:tab w:pos="2261" w:val="left" w:leader="none"/>
        </w:tabs>
        <w:spacing w:line="240" w:lineRule="auto" w:before="80" w:after="0"/>
        <w:ind w:left="2260" w:right="0" w:hanging="361"/>
        <w:jc w:val="left"/>
        <w:rPr>
          <w:rFonts w:ascii="Symbol" w:hAnsi="Symbol"/>
          <w:color w:val="333333"/>
          <w:sz w:val="21"/>
        </w:rPr>
      </w:pPr>
      <w:r>
        <w:rPr>
          <w:color w:val="333333"/>
          <w:sz w:val="20"/>
        </w:rPr>
        <w:t>Ability</w:t>
      </w:r>
      <w:r>
        <w:rPr>
          <w:color w:val="333333"/>
          <w:spacing w:val="-8"/>
          <w:sz w:val="20"/>
        </w:rPr>
        <w:t> </w:t>
      </w:r>
      <w:r>
        <w:rPr>
          <w:color w:val="333333"/>
          <w:sz w:val="20"/>
        </w:rPr>
        <w:t>to</w:t>
      </w:r>
      <w:r>
        <w:rPr>
          <w:color w:val="333333"/>
          <w:spacing w:val="-8"/>
          <w:sz w:val="20"/>
        </w:rPr>
        <w:t> </w:t>
      </w:r>
      <w:r>
        <w:rPr>
          <w:color w:val="333333"/>
          <w:sz w:val="20"/>
        </w:rPr>
        <w:t>train</w:t>
      </w:r>
      <w:r>
        <w:rPr>
          <w:color w:val="333333"/>
          <w:spacing w:val="-6"/>
          <w:sz w:val="20"/>
        </w:rPr>
        <w:t> </w:t>
      </w:r>
      <w:r>
        <w:rPr>
          <w:color w:val="333333"/>
          <w:sz w:val="20"/>
        </w:rPr>
        <w:t>and</w:t>
      </w:r>
      <w:r>
        <w:rPr>
          <w:color w:val="333333"/>
          <w:spacing w:val="-6"/>
          <w:sz w:val="20"/>
        </w:rPr>
        <w:t> </w:t>
      </w:r>
      <w:r>
        <w:rPr>
          <w:color w:val="333333"/>
          <w:sz w:val="20"/>
        </w:rPr>
        <w:t>work</w:t>
      </w:r>
      <w:r>
        <w:rPr>
          <w:color w:val="333333"/>
          <w:spacing w:val="-6"/>
          <w:sz w:val="20"/>
        </w:rPr>
        <w:t> </w:t>
      </w:r>
      <w:r>
        <w:rPr>
          <w:color w:val="333333"/>
          <w:sz w:val="20"/>
        </w:rPr>
        <w:t>within</w:t>
      </w:r>
      <w:r>
        <w:rPr>
          <w:color w:val="333333"/>
          <w:spacing w:val="-6"/>
          <w:sz w:val="20"/>
        </w:rPr>
        <w:t> </w:t>
      </w:r>
      <w:r>
        <w:rPr>
          <w:color w:val="333333"/>
          <w:sz w:val="20"/>
        </w:rPr>
        <w:t>environmental</w:t>
      </w:r>
      <w:r>
        <w:rPr>
          <w:color w:val="333333"/>
          <w:spacing w:val="-9"/>
          <w:sz w:val="20"/>
        </w:rPr>
        <w:t> </w:t>
      </w:r>
      <w:r>
        <w:rPr>
          <w:color w:val="333333"/>
          <w:sz w:val="20"/>
        </w:rPr>
        <w:t>clean</w:t>
      </w:r>
      <w:r>
        <w:rPr>
          <w:color w:val="333333"/>
          <w:spacing w:val="-8"/>
          <w:sz w:val="20"/>
        </w:rPr>
        <w:t> </w:t>
      </w:r>
      <w:r>
        <w:rPr>
          <w:color w:val="333333"/>
          <w:sz w:val="20"/>
        </w:rPr>
        <w:t>room</w:t>
      </w:r>
      <w:r>
        <w:rPr>
          <w:color w:val="333333"/>
          <w:spacing w:val="-8"/>
          <w:sz w:val="20"/>
        </w:rPr>
        <w:t> </w:t>
      </w:r>
      <w:r>
        <w:rPr>
          <w:color w:val="333333"/>
          <w:sz w:val="20"/>
        </w:rPr>
        <w:t>or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laboratory</w:t>
      </w:r>
      <w:r>
        <w:rPr>
          <w:color w:val="333333"/>
          <w:spacing w:val="-7"/>
          <w:sz w:val="20"/>
        </w:rPr>
        <w:t> </w:t>
      </w:r>
      <w:r>
        <w:rPr>
          <w:color w:val="333333"/>
          <w:spacing w:val="-2"/>
          <w:sz w:val="20"/>
        </w:rPr>
        <w:t>settings.</w:t>
      </w:r>
    </w:p>
    <w:p>
      <w:pPr>
        <w:spacing w:after="0" w:line="240" w:lineRule="auto"/>
        <w:jc w:val="left"/>
        <w:rPr>
          <w:rFonts w:ascii="Symbol" w:hAnsi="Symbol"/>
          <w:sz w:val="21"/>
        </w:rPr>
        <w:sectPr>
          <w:type w:val="continuous"/>
          <w:pgSz w:w="12240" w:h="15840"/>
          <w:pgMar w:header="330" w:footer="0" w:top="1620" w:bottom="280" w:left="1340" w:right="1320"/>
        </w:sectPr>
      </w:pPr>
    </w:p>
    <w:p>
      <w:pPr>
        <w:pStyle w:val="BodyText"/>
        <w:tabs>
          <w:tab w:pos="1900" w:val="left" w:leader="none"/>
        </w:tabs>
        <w:spacing w:line="276" w:lineRule="auto" w:before="88"/>
        <w:ind w:left="1900" w:right="123" w:hanging="1800"/>
      </w:pPr>
      <w:r>
        <w:rPr>
          <w:b/>
          <w:spacing w:val="-2"/>
        </w:rPr>
        <w:t>Compensation</w:t>
      </w:r>
      <w:r>
        <w:rPr>
          <w:b/>
        </w:rPr>
        <w:tab/>
      </w:r>
      <w:r>
        <w:rPr/>
        <w:t>Title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pay</w:t>
      </w:r>
      <w:r>
        <w:rPr>
          <w:spacing w:val="-2"/>
        </w:rPr>
        <w:t> </w:t>
      </w:r>
      <w:r>
        <w:rPr/>
        <w:t>commensurate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skills and experience,</w:t>
      </w:r>
      <w:r>
        <w:rPr>
          <w:spacing w:val="-3"/>
        </w:rPr>
        <w:t> </w:t>
      </w:r>
      <w:r>
        <w:rPr/>
        <w:t>eligibility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company benefit </w:t>
      </w:r>
      <w:r>
        <w:rPr>
          <w:spacing w:val="-2"/>
        </w:rPr>
        <w:t>plans.</w:t>
      </w:r>
    </w:p>
    <w:p>
      <w:pPr>
        <w:pStyle w:val="BodyText"/>
        <w:tabs>
          <w:tab w:pos="1900" w:val="left" w:leader="none"/>
        </w:tabs>
        <w:spacing w:before="119"/>
        <w:ind w:left="100" w:firstLine="0"/>
      </w:pPr>
      <w:r>
        <w:rPr>
          <w:b/>
          <w:spacing w:val="-2"/>
        </w:rPr>
        <w:t>Other</w:t>
      </w:r>
      <w:r>
        <w:rPr>
          <w:b/>
        </w:rPr>
        <w:tab/>
      </w:r>
      <w:r>
        <w:rPr/>
        <w:t>Must</w:t>
      </w:r>
      <w:r>
        <w:rPr>
          <w:spacing w:val="-8"/>
        </w:rPr>
        <w:t> </w:t>
      </w:r>
      <w:r>
        <w:rPr/>
        <w:t>live</w:t>
      </w:r>
      <w:r>
        <w:rPr>
          <w:spacing w:val="-8"/>
        </w:rPr>
        <w:t> </w:t>
      </w:r>
      <w:r>
        <w:rPr/>
        <w:t>within</w:t>
      </w:r>
      <w:r>
        <w:rPr>
          <w:spacing w:val="-8"/>
        </w:rPr>
        <w:t> </w:t>
      </w:r>
      <w:r>
        <w:rPr/>
        <w:t>commuting</w:t>
      </w:r>
      <w:r>
        <w:rPr>
          <w:spacing w:val="-7"/>
        </w:rPr>
        <w:t> </w:t>
      </w:r>
      <w:r>
        <w:rPr/>
        <w:t>distance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Beverly,</w:t>
      </w:r>
      <w:r>
        <w:rPr>
          <w:spacing w:val="-6"/>
        </w:rPr>
        <w:t> </w:t>
      </w:r>
      <w:r>
        <w:rPr>
          <w:spacing w:val="-5"/>
        </w:rPr>
        <w:t>MA.</w:t>
      </w:r>
    </w:p>
    <w:p>
      <w:pPr>
        <w:pStyle w:val="BodyText"/>
        <w:tabs>
          <w:tab w:pos="1900" w:val="left" w:leader="none"/>
        </w:tabs>
        <w:spacing w:line="276" w:lineRule="auto" w:before="154"/>
        <w:ind w:left="1900" w:right="116" w:hanging="1800"/>
      </w:pPr>
      <w:r>
        <w:rPr>
          <w:b/>
          <w:spacing w:val="-2"/>
        </w:rPr>
        <w:t>Company</w:t>
      </w:r>
      <w:r>
        <w:rPr>
          <w:b/>
        </w:rPr>
        <w:tab/>
      </w:r>
      <w:r>
        <w:rPr/>
        <w:t>Akston Biosciences leverages its novel fusion protein platform to develop and manufacture</w:t>
      </w:r>
      <w:r>
        <w:rPr>
          <w:spacing w:val="-3"/>
        </w:rPr>
        <w:t> </w:t>
      </w:r>
      <w:r>
        <w:rPr/>
        <w:t>new</w:t>
      </w:r>
      <w:r>
        <w:rPr>
          <w:spacing w:val="-5"/>
        </w:rPr>
        <w:t> </w:t>
      </w:r>
      <w:r>
        <w:rPr/>
        <w:t>classes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biologics,</w:t>
      </w:r>
      <w:r>
        <w:rPr>
          <w:spacing w:val="-5"/>
        </w:rPr>
        <w:t> </w:t>
      </w:r>
      <w:r>
        <w:rPr/>
        <w:t>including</w:t>
      </w:r>
      <w:r>
        <w:rPr>
          <w:spacing w:val="-6"/>
        </w:rPr>
        <w:t> </w:t>
      </w:r>
      <w:r>
        <w:rPr/>
        <w:t>autoimmune</w:t>
      </w:r>
      <w:r>
        <w:rPr>
          <w:spacing w:val="-3"/>
        </w:rPr>
        <w:t> </w:t>
      </w:r>
      <w:r>
        <w:rPr/>
        <w:t>disease</w:t>
      </w:r>
      <w:r>
        <w:rPr>
          <w:spacing w:val="-5"/>
        </w:rPr>
        <w:t> </w:t>
      </w:r>
      <w:r>
        <w:rPr/>
        <w:t>therapies,</w:t>
      </w:r>
      <w:r>
        <w:rPr>
          <w:spacing w:val="-3"/>
        </w:rPr>
        <w:t> </w:t>
      </w:r>
      <w:r>
        <w:rPr/>
        <w:t>ultra- long-acting insulins, and vaccines. Akston has built a diverse pipeline of therapeutic candidates for use in both human and animal health. Akston has an immediate opening for a </w:t>
      </w:r>
      <w:r>
        <w:rPr>
          <w:b/>
        </w:rPr>
        <w:t>Quality Control Associate </w:t>
      </w:r>
      <w:r>
        <w:rPr/>
        <w:t>position for the company located in</w:t>
      </w:r>
      <w:r>
        <w:rPr>
          <w:spacing w:val="40"/>
        </w:rPr>
        <w:t> </w:t>
      </w:r>
      <w:r>
        <w:rPr/>
        <w:t>Beverly, MA. For more information, see </w:t>
      </w:r>
      <w:hyperlink r:id="rId6">
        <w:r>
          <w:rPr>
            <w:color w:val="0000FF"/>
            <w:u w:val="single" w:color="0000FF"/>
          </w:rPr>
          <w:t>www.akstonbio.com</w:t>
        </w:r>
        <w:r>
          <w:rPr/>
          <w:t>.</w:t>
        </w:r>
      </w:hyperlink>
    </w:p>
    <w:p>
      <w:pPr>
        <w:pStyle w:val="BodyText"/>
        <w:tabs>
          <w:tab w:pos="1900" w:val="left" w:leader="none"/>
        </w:tabs>
        <w:spacing w:line="276" w:lineRule="auto" w:before="120"/>
        <w:ind w:left="1900" w:right="1094" w:hanging="1800"/>
      </w:pPr>
      <w:r>
        <w:rPr>
          <w:b/>
          <w:spacing w:val="-2"/>
        </w:rPr>
        <w:t>Contact</w:t>
      </w:r>
      <w:r>
        <w:rPr>
          <w:b/>
        </w:rPr>
        <w:tab/>
      </w:r>
      <w:r>
        <w:rPr/>
        <w:t>Candidates</w:t>
      </w:r>
      <w:r>
        <w:rPr>
          <w:spacing w:val="-5"/>
        </w:rPr>
        <w:t> </w:t>
      </w:r>
      <w:r>
        <w:rPr/>
        <w:t>should</w:t>
      </w:r>
      <w:r>
        <w:rPr>
          <w:spacing w:val="-4"/>
        </w:rPr>
        <w:t> </w:t>
      </w:r>
      <w:r>
        <w:rPr/>
        <w:t>send</w:t>
      </w:r>
      <w:r>
        <w:rPr>
          <w:spacing w:val="-4"/>
        </w:rPr>
        <w:t> </w:t>
      </w:r>
      <w:r>
        <w:rPr/>
        <w:t>CV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cover</w:t>
      </w:r>
      <w:r>
        <w:rPr>
          <w:spacing w:val="-4"/>
        </w:rPr>
        <w:t> </w:t>
      </w:r>
      <w:r>
        <w:rPr/>
        <w:t>letter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hyperlink r:id="rId7">
        <w:r>
          <w:rPr>
            <w:color w:val="0000FF"/>
            <w:u w:val="single" w:color="0000FF"/>
          </w:rPr>
          <w:t>careers@akstonbio.com</w:t>
        </w:r>
      </w:hyperlink>
      <w:r>
        <w:rPr>
          <w:color w:val="0000FF"/>
          <w:spacing w:val="-4"/>
          <w:u w:val="single" w:color="0000FF"/>
        </w:rPr>
        <w:t> </w:t>
      </w:r>
      <w:r>
        <w:rPr>
          <w:color w:val="0000FF"/>
        </w:rPr>
        <w:t>or </w:t>
      </w:r>
      <w:hyperlink r:id="rId8">
        <w:r>
          <w:rPr>
            <w:color w:val="0000FF"/>
            <w:spacing w:val="-2"/>
            <w:u w:val="single" w:color="0000FF"/>
          </w:rPr>
          <w:t>sylaja.murikipudi@akstonbio.com</w:t>
        </w:r>
      </w:hyperlink>
    </w:p>
    <w:sectPr>
      <w:pgSz w:w="12240" w:h="15840"/>
      <w:pgMar w:header="330" w:footer="0" w:top="162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</w:pPr>
    <w:r>
      <w:rPr/>
      <w:drawing>
        <wp:anchor distT="0" distB="0" distL="0" distR="0" allowOverlap="1" layoutInCell="1" locked="0" behindDoc="1" simplePos="0" relativeHeight="487532032">
          <wp:simplePos x="0" y="0"/>
          <wp:positionH relativeFrom="page">
            <wp:posOffset>914400</wp:posOffset>
          </wp:positionH>
          <wp:positionV relativeFrom="page">
            <wp:posOffset>209550</wp:posOffset>
          </wp:positionV>
          <wp:extent cx="2411856" cy="47053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11856" cy="470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5.649994pt;margin-top:16.681602pt;width:115.55pt;height:29.5pt;mso-position-horizontal-relative:page;mso-position-vertical-relative:page;z-index:-15783936" type="#_x0000_t202" id="docshape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Akston</w:t>
                </w:r>
                <w:r>
                  <w:rPr>
                    <w:spacing w:val="-12"/>
                    <w:sz w:val="16"/>
                  </w:rPr>
                  <w:t> </w:t>
                </w:r>
                <w:r>
                  <w:rPr>
                    <w:sz w:val="16"/>
                  </w:rPr>
                  <w:t>Biosciences</w:t>
                </w:r>
                <w:r>
                  <w:rPr>
                    <w:spacing w:val="-11"/>
                    <w:sz w:val="16"/>
                  </w:rPr>
                  <w:t> </w:t>
                </w:r>
                <w:r>
                  <w:rPr>
                    <w:sz w:val="16"/>
                  </w:rPr>
                  <w:t>Corporation 100 Cummings Ctr., Ste. 454C Beverly, Massachusetts 01915</w:t>
                </w:r>
              </w:p>
            </w:txbxContent>
          </v:textbox>
          <w10:wrap type="none"/>
        </v:shape>
      </w:pict>
    </w:r>
    <w:r>
      <w:rPr/>
      <w:pict>
        <v:shape style="position:absolute;margin-left:444.390015pt;margin-top:16.681602pt;width:100.95pt;height:29.5pt;mso-position-horizontal-relative:page;mso-position-vertical-relative:page;z-index:-15783424" type="#_x0000_t202" id="docshape2" filled="false" stroked="false">
          <v:textbox inset="0,0,0,0">
            <w:txbxContent>
              <w:p>
                <w:pPr>
                  <w:spacing w:before="15"/>
                  <w:ind w:left="0" w:right="18" w:firstLine="0"/>
                  <w:jc w:val="right"/>
                  <w:rPr>
                    <w:sz w:val="16"/>
                  </w:rPr>
                </w:pPr>
                <w:r>
                  <w:rPr>
                    <w:spacing w:val="-2"/>
                    <w:sz w:val="16"/>
                  </w:rPr>
                  <w:t>Office:</w:t>
                </w:r>
                <w:r>
                  <w:rPr>
                    <w:spacing w:val="18"/>
                    <w:sz w:val="16"/>
                  </w:rPr>
                  <w:t> </w:t>
                </w:r>
                <w:r>
                  <w:rPr>
                    <w:spacing w:val="-2"/>
                    <w:sz w:val="16"/>
                  </w:rPr>
                  <w:t>978-969-</w:t>
                </w:r>
                <w:r>
                  <w:rPr>
                    <w:spacing w:val="-4"/>
                    <w:sz w:val="16"/>
                  </w:rPr>
                  <w:t>3381</w:t>
                </w:r>
              </w:p>
              <w:p>
                <w:pPr>
                  <w:spacing w:before="1"/>
                  <w:ind w:left="0" w:right="18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Fax: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978-522-</w:t>
                </w:r>
                <w:r>
                  <w:rPr>
                    <w:spacing w:val="-4"/>
                    <w:sz w:val="16"/>
                  </w:rPr>
                  <w:t>8499</w:t>
                </w:r>
              </w:p>
              <w:p>
                <w:pPr>
                  <w:spacing w:before="1"/>
                  <w:ind w:left="0" w:right="18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e-mail:</w:t>
                </w:r>
                <w:r>
                  <w:rPr>
                    <w:spacing w:val="-3"/>
                    <w:sz w:val="16"/>
                  </w:rPr>
                  <w:t> </w:t>
                </w:r>
                <w:hyperlink r:id="rId2">
                  <w:r>
                    <w:rPr>
                      <w:spacing w:val="-2"/>
                      <w:sz w:val="16"/>
                    </w:rPr>
                    <w:t>info@akstonbio.com</w:t>
                  </w:r>
                </w:hyperlink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460" w:hanging="360"/>
      </w:pPr>
      <w:rPr>
        <w:rFonts w:hint="default" w:ascii="Symbol" w:hAnsi="Symbol" w:eastAsia="Symbol" w:cs="Symbol"/>
        <w:b w:val="0"/>
        <w:bCs w:val="0"/>
        <w:i w:val="0"/>
        <w:iCs w:val="0"/>
        <w:color w:val="333333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"/>
      <w:lvlJc w:val="left"/>
      <w:pPr>
        <w:ind w:left="2260" w:hanging="360"/>
      </w:pPr>
      <w:rPr>
        <w:rFonts w:hint="default" w:ascii="Symbol" w:hAnsi="Symbol" w:eastAsia="Symbol" w:cs="Symbol"/>
        <w:w w:val="99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8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2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5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460" w:hanging="360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100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60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akstonbio.com/" TargetMode="External"/><Relationship Id="rId7" Type="http://schemas.openxmlformats.org/officeDocument/2006/relationships/hyperlink" Target="mailto:careers@akstonbio.com" TargetMode="External"/><Relationship Id="rId8" Type="http://schemas.openxmlformats.org/officeDocument/2006/relationships/hyperlink" Target="mailto:sylaja.murikipudi@akstonbio.com" TargetMode="External"/><Relationship Id="rId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info@akstonbio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Thillai Sathiyaseelan</dc:creator>
  <dcterms:created xsi:type="dcterms:W3CDTF">2023-02-28T19:17:00Z</dcterms:created>
  <dcterms:modified xsi:type="dcterms:W3CDTF">2023-02-28T19:17:00Z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2023-02-28T00:00:00Z</vt:filetime>
  </property>
  <property fmtid="{D5CDD505-2E9C-101B-9397-08002B2CF9AE}" pid="5" name="Producer">
    <vt:lpwstr>Microsoft® Word 2019</vt:lpwstr>
  </property>
</Properties>
</file>